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w:t>
        <w:t xml:space="preserve">.  </w:t>
      </w:r>
      <w:r>
        <w:rPr>
          <w:b/>
        </w:rPr>
        <w:t xml:space="preserve">Loan participations and purchases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785, §1 (AMD). PL 1997, c. 398, §I22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 Loan participations and purchases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 Loan participations and purchases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§434. LOAN PARTICIPATIONS AND PURCHASES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