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§104 (AMD). PL 1983, c. 812, §57 (AMD). 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