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975</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727, §2 (NEW). PL 1987, c. 727, §4 (RP). PL 1987, c. 754, §3 (NEW). PL 1989, c. 502, §§B4,B5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§975.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§975.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§975.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