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2954-A</w:t>
        <w:t xml:space="preserve">.  </w:t>
      </w:r>
      <w:r>
        <w:rPr>
          <w:b/>
        </w:rPr>
        <w:t xml:space="preserve">Payment by dealers to producers</w:t>
      </w:r>
    </w:p>
    <w:p>
      <w:pPr>
        <w:jc w:val="both"/>
        <w:spacing w:before="100" w:after="100"/>
        <w:ind w:start="360"/>
        <w:ind w:firstLine="360"/>
      </w:pPr>
      <w:r>
        <w:rPr/>
      </w:r>
      <w:r>
        <w:rPr/>
      </w:r>
      <w:r>
        <w:t xml:space="preserve">Payment by dealers to producers is governed by this section.  For purposes of this section, the term "delivery month" means the calendar month in which milk is delivered to a dealer from the producer.</w:t>
      </w:r>
      <w:r>
        <w:t xml:space="preserve">  </w:t>
      </w:r>
      <w:r xmlns:wp="http://schemas.openxmlformats.org/drawingml/2010/wordprocessingDrawing" xmlns:w15="http://schemas.microsoft.com/office/word/2012/wordml">
        <w:rPr>
          <w:rFonts w:ascii="Arial" w:hAnsi="Arial" w:cs="Arial"/>
          <w:sz w:val="22"/>
          <w:szCs w:val="22"/>
        </w:rPr>
        <w:t xml:space="preserve">[PL 2005, c. 382, Pt. F, §16 (NEW).]</w:t>
      </w:r>
    </w:p>
    <w:p>
      <w:pPr>
        <w:jc w:val="both"/>
        <w:spacing w:before="100" w:after="0"/>
        <w:ind w:start="360"/>
        <w:ind w:firstLine="360"/>
      </w:pPr>
      <w:r>
        <w:rPr>
          <w:b/>
        </w:rPr>
        <w:t>1</w:t>
        <w:t xml:space="preserve">.  </w:t>
      </w:r>
      <w:r>
        <w:rPr>
          <w:b/>
        </w:rPr>
        <w:t xml:space="preserve">First 15 days.</w:t>
        <w:t xml:space="preserve"> </w:t>
      </w:r>
      <w:r>
        <w:t xml:space="preserve"> </w:t>
      </w:r>
      <w:r>
        <w:t xml:space="preserve">On or before the 5th day after the end of a delivery month, a dealer shall pay the producer for milk received from that producer during the first 15 days of the delivery month at a rate that is not less than the most recently published northeast marketing area milk marketing order statistical uniform price for Penobscot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§16 (AMD).]</w:t>
      </w:r>
    </w:p>
    <w:p>
      <w:pPr>
        <w:jc w:val="both"/>
        <w:spacing w:before="100" w:after="100"/>
        <w:ind w:start="360"/>
        <w:ind w:firstLine="360"/>
      </w:pPr>
      <w:r>
        <w:rPr>
          <w:b/>
        </w:rPr>
        <w:t>2</w:t>
        <w:t xml:space="preserve">.  </w:t>
      </w:r>
      <w:r>
        <w:rPr>
          <w:b/>
        </w:rPr>
        <w:t xml:space="preserve">Balance due.</w:t>
        <w:t xml:space="preserve"> </w:t>
      </w:r>
      <w:r>
        <w:t xml:space="preserve"> </w:t>
      </w:r>
      <w:r>
        <w:t xml:space="preserve">A dealer shall pay the producer for the balance due for milk received during that delivery month as follows.</w:t>
      </w:r>
    </w:p>
    <w:p>
      <w:pPr>
        <w:jc w:val="both"/>
        <w:spacing w:before="100" w:after="0"/>
        <w:ind w:start="720"/>
      </w:pPr>
      <w:r>
        <w:rPr/>
        <w:t>A</w:t>
        <w:t xml:space="preserve">.  </w:t>
      </w:r>
      <w:r>
        <w:rPr/>
      </w:r>
      <w:r>
        <w:t xml:space="preserve">On or before the 20th day after the end of the delivery month, the dealer shall pay the producer for milk received from that producer during the delivery month an initial payment calculated using the minimum prices set by the commission pursuant to </w:t>
      </w:r>
      <w:r>
        <w:t>section 2954, subsection 2, paragraph A</w:t>
      </w:r>
      <w:r>
        <w:t xml:space="preserve"> minus:</w:t>
      </w:r>
    </w:p>
    <w:p>
      <w:pPr>
        <w:jc w:val="both"/>
        <w:spacing w:before="100" w:after="0"/>
        <w:ind w:start="1080"/>
      </w:pPr>
      <w:r>
        <w:rPr/>
        <w:t>(</w:t>
        <w:t>1</w:t>
        <w:t xml:space="preserve">)  </w:t>
      </w:r>
      <w:r>
        <w:rPr/>
      </w:r>
      <w:r>
        <w:t xml:space="preserve">Any portion of that amount deposited in the Maine Milk Pool or deducted pursuant to </w:t>
      </w:r>
      <w:r>
        <w:t>section 3153, subsection 2</w:t>
      </w:r>
      <w:r>
        <w:t xml:space="preserve">; and</w:t>
      </w:r>
    </w:p>
    <w:p>
      <w:pPr>
        <w:jc w:val="both"/>
        <w:spacing w:before="100" w:after="0"/>
        <w:ind w:start="1080"/>
      </w:pPr>
      <w:r>
        <w:rPr/>
        <w:t>(</w:t>
        <w:t>2</w:t>
        <w:t xml:space="preserve">)  </w:t>
      </w:r>
      <w:r>
        <w:rPr/>
      </w:r>
      <w:r>
        <w:t xml:space="preserve">The amount of the payment made to the producer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§16 (AMD).]</w:t>
      </w:r>
    </w:p>
    <w:p>
      <w:pPr>
        <w:jc w:val="both"/>
        <w:spacing w:before="100" w:after="0"/>
        <w:ind w:start="720"/>
      </w:pPr>
      <w:r>
        <w:rPr/>
        <w:t>B</w:t>
        <w:t xml:space="preserve">.  </w:t>
      </w:r>
      <w:r>
        <w:rPr/>
      </w:r>
      <w:r>
        <w:t xml:space="preserve">On or before the 5th day after the end of the month in which the payments required by </w:t>
      </w:r>
      <w:r>
        <w:t>subsection 1</w:t>
      </w:r>
      <w:r>
        <w:t xml:space="preserve"> and </w:t>
      </w:r>
      <w:r>
        <w:t>paragraph A</w:t>
      </w:r>
      <w:r>
        <w:t xml:space="preserve"> are made, each dealer shall pay each of the dealer's producers any sums received on behalf of the producers pursuant to </w:t>
      </w:r>
      <w:r>
        <w:t>section 3153, subsection 4</w:t>
      </w:r>
      <w:r>
        <w:t xml:space="preserve"> and Maine Milk Pool rules.</w:t>
      </w:r>
      <w:r>
        <w:t xml:space="preserve">  </w:t>
      </w:r>
      <w:r xmlns:wp="http://schemas.openxmlformats.org/drawingml/2010/wordprocessingDrawing" xmlns:w15="http://schemas.microsoft.com/office/word/2012/wordml">
        <w:rPr>
          <w:rFonts w:ascii="Arial" w:hAnsi="Arial" w:cs="Arial"/>
          <w:sz w:val="22"/>
          <w:szCs w:val="22"/>
        </w:rPr>
        <w:t xml:space="preserve">[PL 2005, c. 382, Pt. F,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§16 (AMD).]</w:t>
      </w:r>
    </w:p>
    <w:p>
      <w:pPr>
        <w:jc w:val="both"/>
        <w:spacing w:before="100" w:after="0"/>
        <w:ind w:start="360"/>
        <w:ind w:firstLine="360"/>
      </w:pPr>
      <w:r>
        <w:rPr>
          <w:b/>
        </w:rPr>
        <w:t>3</w:t>
        <w:t xml:space="preserve">.  </w:t>
      </w:r>
      <w:r>
        <w:rPr>
          <w:b/>
        </w:rPr>
        <w:t xml:space="preserve">Penalties.</w:t>
        <w:t xml:space="preserve"> </w:t>
      </w:r>
      <w:r>
        <w:t xml:space="preserve"> </w:t>
      </w:r>
      <w:r>
        <w:t xml:space="preserve">The license of any dealer who violates this section may be suspended or revoked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449 (NEW). PL 1985, c. 172 (RPR). PL 1987, c. 447, §2 (AMD). PL 1999, c. 679, §B4 (AMD). PL 1999, c. 679, §B14 (AFF). PL 2005, c. 382, §F16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§2954-A. Payment by dealers to producers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§2954-A. Payment by dealers to producers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§2954-A. PAYMENT BY DEALERS TO PRODUCERS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