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§13073-A. REGIONAL ECONOMIC DEVELOPMENT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