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1911</w:t>
        <w:t xml:space="preserve">.  </w:t>
      </w:r>
      <w:r>
        <w:rPr>
          <w:b/>
        </w:rPr>
        <w:t xml:space="preserve">Notarial act in another state</w:t>
      </w:r>
    </w:p>
    <w:p>
      <w:pPr>
        <w:jc w:val="both"/>
        <w:spacing w:before="100" w:after="100"/>
        <w:ind w:start="360"/>
        <w:ind w:firstLine="360"/>
      </w:pPr>
      <w:r>
        <w:rPr>
          <w:b/>
        </w:rPr>
        <w:t>1</w:t>
        <w:t xml:space="preserve">.  </w:t>
      </w:r>
      <w:r>
        <w:rPr>
          <w:b/>
        </w:rPr>
        <w:t xml:space="preserve">Notarial acts in other states recognized.</w:t>
        <w:t xml:space="preserve"> </w:t>
      </w:r>
      <w:r>
        <w:t xml:space="preserve"> </w:t>
      </w:r>
      <w:r>
        <w:t xml:space="preserve">A notarial act performed in another state has the same effect under the laws of this State as if performed by a notarial officer of this State, if the act performed in that state is performed by:</w:t>
      </w:r>
    </w:p>
    <w:p>
      <w:pPr>
        <w:jc w:val="both"/>
        <w:spacing w:before="100" w:after="0"/>
        <w:ind w:start="720"/>
      </w:pPr>
      <w:r>
        <w:rPr/>
        <w:t>A</w:t>
        <w:t xml:space="preserve">.  </w:t>
      </w:r>
      <w:r>
        <w:rPr/>
      </w:r>
      <w:r>
        <w:t xml:space="preserve">A notary public of that state;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A judge, clerk or deputy clerk of a court of that state; or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Any other individual authorized by the laws of that state to perform the notarial act.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Prima facie evidence.</w:t>
        <w:t xml:space="preserve"> </w:t>
      </w:r>
      <w:r>
        <w:t xml:space="preserve"> </w:t>
      </w:r>
      <w:r>
        <w:t xml:space="preserve">The signature and title of an individual performing a notarial act in another state are prima facie evidence that the signature is genuine and that the individual holds the designated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3</w:t>
        <w:t xml:space="preserve">.  </w:t>
      </w:r>
      <w:r>
        <w:rPr>
          <w:b/>
        </w:rPr>
        <w:t xml:space="preserve">Signature and title conclusive.</w:t>
        <w:t xml:space="preserve"> </w:t>
      </w:r>
      <w:r>
        <w:t xml:space="preserve"> </w:t>
      </w:r>
      <w:r>
        <w:t xml:space="preserve">The signature and title of a notarial officer described in </w:t>
      </w:r>
      <w:r>
        <w:t>subsection 1, paragraph A</w:t>
      </w:r>
      <w:r>
        <w:t xml:space="preserve"> or </w:t>
      </w:r>
      <w:r>
        <w:t>B</w:t>
      </w:r>
      <w:r>
        <w:t xml:space="preserve"> conclusively establish the authority of the officer to perform the notarial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§1911. Notarial act in another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§1911. Notarial act in another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§1911. NOTARIAL ACT IN ANOTHER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