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1981, c. 470, §A168 (AMD). PL 1983, c. 458,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