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570-M</w:t>
        <w:t xml:space="preserve">.  </w:t>
      </w:r>
      <w:r>
        <w:rPr>
          <w:b/>
        </w:rPr>
        <w:t xml:space="preserve">Prohibition on adding water to well</w:t>
      </w:r>
    </w:p>
    <w:p>
      <w:pPr>
        <w:jc w:val="both"/>
        <w:spacing w:before="100" w:after="100"/>
        <w:ind w:start="360"/>
        <w:ind w:firstLine="360"/>
      </w:pPr>
      <w:r>
        <w:rPr/>
      </w:r>
      <w:r>
        <w:rPr/>
      </w:r>
      <w:r>
        <w:t xml:space="preserve">Except as provided in this section, a person may not add water to a well.  Water may be added to a well by:</w:t>
      </w:r>
      <w:r>
        <w:t xml:space="preserve">  </w:t>
      </w:r>
      <w:r xmlns:wp="http://schemas.openxmlformats.org/drawingml/2010/wordprocessingDrawing" xmlns:w15="http://schemas.microsoft.com/office/word/2012/wordml">
        <w:rPr>
          <w:rFonts w:ascii="Arial" w:hAnsi="Arial" w:cs="Arial"/>
          <w:sz w:val="22"/>
          <w:szCs w:val="22"/>
        </w:rPr>
        <w:t xml:space="preserve">[PL 2001, c. 626, §15 (NEW).]</w:t>
      </w:r>
    </w:p>
    <w:p>
      <w:pPr>
        <w:jc w:val="both"/>
        <w:spacing w:before="100" w:after="0"/>
        <w:ind w:start="360"/>
        <w:ind w:firstLine="360"/>
      </w:pPr>
      <w:r>
        <w:rPr>
          <w:b/>
        </w:rPr>
        <w:t>1</w:t>
        <w:t xml:space="preserve">.  </w:t>
      </w:r>
      <w:r>
        <w:rPr>
          <w:b/>
        </w:rPr>
        <w:t xml:space="preserve">Licensed well driller.</w:t>
        <w:t xml:space="preserve"> </w:t>
      </w:r>
      <w:r>
        <w:t xml:space="preserve"> </w:t>
      </w:r>
      <w:r>
        <w:t xml:space="preserve">A well driller licensed under </w:t>
      </w:r>
      <w:r>
        <w:t>Title 32, chapter 69‑C</w:t>
      </w:r>
      <w:r>
        <w:t xml:space="preserve"> using water that is in conformance with rules adopted under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§15 (NEW).]</w:t>
      </w:r>
    </w:p>
    <w:p>
      <w:pPr>
        <w:jc w:val="both"/>
        <w:spacing w:before="100" w:after="0"/>
        <w:ind w:start="360"/>
        <w:ind w:firstLine="360"/>
      </w:pPr>
      <w:r>
        <w:rPr>
          <w:b/>
        </w:rPr>
        <w:t>2</w:t>
        <w:t xml:space="preserve">.  </w:t>
      </w:r>
      <w:r>
        <w:rPr>
          <w:b/>
        </w:rPr>
        <w:t xml:space="preserve">Authorized water transporter.</w:t>
        <w:t xml:space="preserve"> </w:t>
      </w:r>
      <w:r>
        <w:t xml:space="preserve"> </w:t>
      </w:r>
      <w:r>
        <w:t xml:space="preserve">A person authorized to transport water under </w:t>
      </w:r>
      <w:r>
        <w:t>Title 22, section 2660‑A</w:t>
      </w:r>
      <w:r>
        <w:t xml:space="preserve"> using water in conformance with rules adopted under that section;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§15 (NEW).]</w:t>
      </w:r>
    </w:p>
    <w:p>
      <w:pPr>
        <w:jc w:val="both"/>
        <w:spacing w:before="100" w:after="0"/>
        <w:ind w:start="360"/>
        <w:ind w:firstLine="360"/>
      </w:pPr>
      <w:r>
        <w:rPr>
          <w:b/>
        </w:rPr>
        <w:t>3</w:t>
        <w:t xml:space="preserve">.  </w:t>
      </w:r>
      <w:r>
        <w:rPr>
          <w:b/>
        </w:rPr>
        <w:t xml:space="preserve">Well injection.</w:t>
        <w:t xml:space="preserve"> </w:t>
      </w:r>
      <w:r>
        <w:t xml:space="preserve"> </w:t>
      </w:r>
      <w:r>
        <w:t xml:space="preserve">Well injection into a Class V well as authorized and licensed by the department pursuant to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§15 (NEW).]</w:t>
      </w:r>
    </w:p>
    <w:p>
      <w:pPr>
        <w:jc w:val="both"/>
        <w:spacing w:before="100" w:after="100"/>
        <w:ind w:start="360"/>
        <w:ind w:firstLine="360"/>
      </w:pPr>
      <w:r>
        <w:rPr/>
      </w:r>
      <w:r>
        <w:rPr/>
      </w:r>
      <w:r>
        <w:t xml:space="preserve">For the purposes of this section, the term "well" means any hole dug, drilled, driven or bored into the earth used to extract drinking water and does not include monitoring wells, wells constructed exclusively for the relief of artesian pressure at hydroelectric projects, wells constructed for temporary dewatering purposes and wells constructed for the purposes of extracting oil, gas or brine.</w:t>
      </w:r>
      <w:r>
        <w:t xml:space="preserve">  </w:t>
      </w:r>
      <w:r xmlns:wp="http://schemas.openxmlformats.org/drawingml/2010/wordprocessingDrawing" xmlns:w15="http://schemas.microsoft.com/office/word/2012/wordml">
        <w:rPr>
          <w:rFonts w:ascii="Arial" w:hAnsi="Arial" w:cs="Arial"/>
          <w:sz w:val="22"/>
          <w:szCs w:val="22"/>
        </w:rPr>
        <w:t xml:space="preserve">[PL 2001, c. 626,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§570-M. Prohibition on adding water to well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§570-M. Prohibition on adding water to well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§570-M. PROHIBITION ON ADDING WATER TO WELL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