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GENERAL PROVISIONS RELATING TO RIVERS AND STREAMS</w:t>
      </w:r>
    </w:p>
    <w:p>
      <w:pPr>
        <w:jc w:val="center"/>
        <w:ind w:start="360"/>
        <w:spacing w:before="300" w:after="300"/>
      </w:pPr>
      <w:r>
        <w:rPr>
          <w:b/>
        </w:rPr>
        <w:t>SUBCHAPTER</w:t>
        <w:t xml:space="preserve"> </w:t>
        <w:t>1</w:t>
      </w:r>
    </w:p>
    <w:p>
      <w:pPr>
        <w:jc w:val="center"/>
        <w:ind w:start="360"/>
        <w:spacing w:before="300" w:after="300"/>
      </w:pPr>
      <w:r>
        <w:rPr>
          <w:b/>
        </w:rPr>
        <w:t xml:space="preserve">MILLS AND DAMS</w:t>
      </w:r>
    </w:p>
    <w:p>
      <w:pPr>
        <w:jc w:val="center"/>
        <w:ind w:start="360"/>
        <w:spacing w:before="300" w:after="300"/>
      </w:pPr>
      <w:r>
        <w:rPr>
          <w:b/>
        </w:rPr>
        <w:t>ARTICLE</w:t>
        <w:t xml:space="preserve"> </w:t>
        <w:t>1</w:t>
      </w:r>
    </w:p>
    <w:p>
      <w:pPr>
        <w:jc w:val="center"/>
        <w:ind w:start="360"/>
        <w:spacing w:before="300" w:after="300"/>
      </w:pPr>
      <w:r>
        <w:rPr>
          <w:b/>
        </w:rPr>
        <w:t xml:space="preserve">ERECTION AND FLOWAGE RIGHTS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611</w:t>
        <w:t xml:space="preserve">.  </w:t>
      </w:r>
      <w:r>
        <w:rPr>
          <w:b/>
        </w:rPr>
        <w:t xml:space="preserve">Owner or mortgagee in possession liable for acts of tenants</w:t>
      </w:r>
    </w:p>
    <w:p>
      <w:pPr>
        <w:jc w:val="both"/>
        <w:spacing w:before="100" w:after="100"/>
        <w:ind w:start="360"/>
        <w:ind w:firstLine="360"/>
      </w:pPr>
      <w:r>
        <w:rPr/>
      </w:r>
      <w:r>
        <w:rPr/>
      </w:r>
      <w:r>
        <w:t xml:space="preserve">The owner or mortgagee in possession, as well as any tenant, of any mill used for manufacturing lumber is liable for the acts of the tenant in unlawfully obstructing or diverting the water of any river or stream by the slabs or other mill waste from that mill, but no action may be maintained without a demand of damages, at least 30 days prior to its commencement.  Such an unlawful obstruction or diversion by the tenant shall terminate, at the election of the owner or mortgagee and on written notice to the tenant, the tenancy.</w:t>
      </w:r>
      <w:r>
        <w:t xml:space="preserve">  </w:t>
      </w:r>
      <w:r xmlns:wp="http://schemas.openxmlformats.org/drawingml/2010/wordprocessingDrawing" xmlns:w15="http://schemas.microsoft.com/office/word/2012/wordml">
        <w:rPr>
          <w:rFonts w:ascii="Arial" w:hAnsi="Arial" w:cs="Arial"/>
          <w:sz w:val="22"/>
          <w:szCs w:val="22"/>
        </w:rPr>
        <w:t xml:space="preserve">[PL 1987, c. 769, Pt. A, §179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359, §2 (NEW). PL 1985, c. 746, §28 (AMD). PL 1987, c. 769, §A179 (RPR). </w:t>
      </w:r>
    </w:p>
    <w:p>
      <w:pPr>
        <w:jc w:val="both"/>
        <w:spacing w:before="100" w:after="100"/>
        <w:ind w:start="1080" w:hanging="720"/>
      </w:pPr>
      <w:r>
        <w:rPr>
          <w:b/>
        </w:rPr>
        <w:t>§</w:t>
        <w:t>612</w:t>
        <w:t xml:space="preserve">.  </w:t>
      </w:r>
      <w:r>
        <w:rPr>
          <w:b/>
        </w:rPr>
        <w:t xml:space="preserve">Streams forming state boundary</w:t>
      </w:r>
    </w:p>
    <w:p>
      <w:pPr>
        <w:jc w:val="both"/>
        <w:spacing w:before="100" w:after="100"/>
        <w:ind w:start="360"/>
        <w:ind w:firstLine="360"/>
      </w:pPr>
      <w:r>
        <w:rPr/>
      </w:r>
      <w:r>
        <w:rPr/>
      </w:r>
      <w:r>
        <w:t xml:space="preserve">This chapter applies to mills and dams erected upon streams forming the boundary line of the State although a part of the dam is not in the State. The rights and remedies of all parties concerned shall be ascertained and determined as if the whole of such streams were in the State. This chapter shall not apply to mills and dams erected upon streams whose waters ultimately reach the ocean at a point wholly outside the territorial limits of the United States of America unless said dams are authorized by Act of the Legislature or by a decree of the Public Utilities Commission made after public notice and hearing on petition for such authorization.</w:t>
      </w:r>
    </w:p>
    <w:p>
      <w:pPr>
        <w:jc w:val="center"/>
        <w:ind w:start="360"/>
        <w:spacing w:before="300" w:after="300"/>
      </w:pPr>
      <w:r>
        <w:rPr>
          <w:b/>
        </w:rPr>
        <w:t>SUBARTICLE</w:t>
        <w:t xml:space="preserve"> </w:t>
        <w:t>1-A</w:t>
      </w:r>
    </w:p>
    <w:p>
      <w:pPr>
        <w:jc w:val="center"/>
        <w:ind w:start="360"/>
        <w:spacing w:before="300" w:after="300"/>
      </w:pPr>
      <w:r>
        <w:rPr>
          <w:b/>
        </w:rPr>
        <w:t xml:space="preserve">LICENSING OF HYDROELECTRIC FACILITIES</w:t>
      </w:r>
    </w:p>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jc w:val="both"/>
        <w:spacing w:before="100" w:after="100"/>
        <w:ind w:start="1080" w:hanging="720"/>
      </w:pPr>
      <w:r>
        <w:rPr>
          <w:b/>
        </w:rPr>
        <w:t>§</w:t>
        <w:t>622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§A168 (AMD). PL 1983, c. 458, §15 (RP). </w:t>
      </w:r>
    </w:p>
    <w:p>
      <w:pPr>
        <w:jc w:val="both"/>
        <w:spacing w:before="100" w:after="100"/>
        <w:ind w:start="1080" w:hanging="720"/>
      </w:pPr>
      <w:r>
        <w:rPr>
          <w:b/>
        </w:rPr>
        <w:t>§</w:t>
        <w:t>623</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jc w:val="both"/>
        <w:spacing w:before="100" w:after="100"/>
        <w:ind w:start="1080" w:hanging="720"/>
      </w:pPr>
      <w:r>
        <w:rPr>
          <w:b/>
        </w:rPr>
        <w:t>§</w:t>
        <w:t>625</w:t>
        <w:t xml:space="preserve">.  </w:t>
      </w:r>
      <w:r>
        <w:rPr>
          <w:b/>
        </w:rPr>
        <w:t xml:space="preserve">Board action, administrative appeal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453, §7 (AMD). PL 1983, c. 458, §16 (RP). PL 1985, c. 506, §A80 (RP). </w:t>
      </w:r>
    </w:p>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jc w:val="center"/>
        <w:ind w:start="360"/>
        <w:spacing w:before="300" w:after="300"/>
      </w:pPr>
      <w:r>
        <w:rPr>
          <w:b/>
        </w:rPr>
        <w:t>SUBARTICLE</w:t>
        <w:t xml:space="preserve"> </w:t>
        <w:t>1-B</w:t>
      </w:r>
    </w:p>
    <w:p>
      <w:pPr>
        <w:jc w:val="center"/>
        <w:ind w:start="360"/>
        <w:spacing w:before="300" w:after="300"/>
      </w:pPr>
      <w:r>
        <w:rPr>
          <w:b/>
        </w:rPr>
        <w:t xml:space="preserve">PERMITS FOR HYDROPOWER PROJECTS</w:t>
      </w:r>
    </w:p>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 except that, for any hydropower project within the jurisdiction of the Maine Land Use Planning Commission, "board"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Environmental Protection, except that, for any hydropower project within the jurisdiction of the Maine Land Use Planning Commission, "commissioner" means the Director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§180 (NEW); PL 2011, c. 682, §38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 except that, for any hydropower project within the jurisdiction of the Maine Land Use Planning Commission, "department"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§181 (AMD); PL 2011, c. 682, §38 (REV).]</w:t>
      </w:r>
    </w:p>
    <w:p>
      <w:pPr>
        <w:jc w:val="both"/>
        <w:spacing w:before="100" w:after="0"/>
        <w:ind w:start="360"/>
        <w:ind w:firstLine="360"/>
      </w:pPr>
      <w:r>
        <w:rPr>
          <w:b/>
        </w:rPr>
        <w:t>3</w:t>
        <w:t xml:space="preserve">.  </w:t>
      </w:r>
      <w:r>
        <w:rPr>
          <w:b/>
        </w:rPr>
        <w:t xml:space="preserve">Hydropower project.</w:t>
        <w:t xml:space="preserve"> </w:t>
      </w:r>
      <w:r>
        <w:t xml:space="preserve"> </w:t>
      </w:r>
      <w:r>
        <w:t xml:space="preserve">"Hydropower project" means any development that utilizes the flow or other movement of water, including tidal or wave action, as a source of electrical or mechanical power or that regulates the flow of water for the purpose of generating electrical or mechanical power.  A hydropower project development includes all powerhouses, dams, water conduits, turbines or other in-stream power devices, generators, transmission lines, water impoundments, roads and other appurtenant works and structures that are part of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1989, c. 890, §§A40,B180, 181 (AMD). PL 2007, c. 160, §1 (AMD). PL 2011, c. 682, §38 (REV). </w:t>
      </w:r>
    </w:p>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jc w:val="both"/>
        <w:spacing w:before="100" w:after="100"/>
        <w:ind w:start="1080" w:hanging="720"/>
      </w:pPr>
      <w:r>
        <w:rPr>
          <w:b/>
        </w:rPr>
        <w:t>§</w:t>
        <w:t>636-A</w:t>
        <w:t xml:space="preserve">.  </w:t>
      </w:r>
      <w:r>
        <w:rPr>
          <w:b/>
        </w:rPr>
        <w:t xml:space="preserve">General permit for tidal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"Tidal energy demonstration project" or "project" means a hydropower project that uses tidal action as a source of electrical power and that:</w:t>
      </w:r>
    </w:p>
    <w:p>
      <w:pPr>
        <w:jc w:val="both"/>
        <w:spacing w:before="100" w:after="0"/>
        <w:ind w:start="1080"/>
      </w:pPr>
      <w:r>
        <w:rPr/>
        <w:t>(</w:t>
        <w:t>1</w:t>
        <w:t xml:space="preserve">)  </w:t>
      </w:r>
      <w:r>
        <w:rPr/>
      </w:r>
      <w:r>
        <w:t xml:space="preserve">Has a total installed generating capacity of 5 megawatts or less; and</w:t>
      </w:r>
    </w:p>
    <w:p>
      <w:pPr>
        <w:jc w:val="both"/>
        <w:spacing w:before="100" w:after="0"/>
        <w:ind w:start="1080"/>
      </w:pPr>
      <w:r>
        <w:rPr/>
        <w:t>(</w:t>
        <w:t>2</w:t>
        <w:t xml:space="preserve">)  </w:t>
      </w:r>
      <w:r>
        <w:rPr/>
      </w:r>
      <w:r>
        <w:t xml:space="preserve">Is proposed for the primary purpose of testing tidal energy generation technology, which may include a mooring or anchoring system and transmission line, and collecting and assessing information on the environmental and other effects of the technology.</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 tidal energy demonstration project in accordance with this section.  If a general permit is granted pursuant to this section, an individual permit under </w:t>
      </w:r>
      <w:r>
        <w:t>section 633</w:t>
      </w:r>
      <w:r>
        <w:t xml:space="preserve"> is not required for the construction and operation of a tidal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 the following:</w:t>
      </w:r>
    </w:p>
    <w:p>
      <w:pPr>
        <w:jc w:val="both"/>
        <w:spacing w:before="100" w:after="0"/>
        <w:ind w:start="720"/>
      </w:pPr>
      <w:r>
        <w:rPr/>
        <w:t>A</w:t>
        <w:t xml:space="preserve">.  </w:t>
      </w:r>
      <w:r>
        <w:rPr/>
      </w:r>
      <w:r>
        <w:t xml:space="preserve">Written certification that the applicant has filed an application with the Federal Energy Regulatory Commission for a pilot project license for a proposed tidal energy demonstration project, along with a copy of that application as filed with the commission.  The application must contain such information as is required by the Federal Energy Regulatory Commission, including, but not limited to:</w:t>
      </w:r>
    </w:p>
    <w:p>
      <w:pPr>
        <w:jc w:val="both"/>
        <w:spacing w:before="100" w:after="0"/>
        <w:ind w:start="1080"/>
      </w:pPr>
      <w:r>
        <w:rPr/>
        <w:t>(</w:t>
        <w:t>1</w:t>
        <w:t xml:space="preserve">)  </w:t>
      </w:r>
      <w:r>
        <w:rPr/>
      </w:r>
      <w:r>
        <w:t xml:space="preserve">A description of the waters of the State in which the proposed project will be located;</w:t>
      </w:r>
    </w:p>
    <w:p>
      <w:pPr>
        <w:jc w:val="both"/>
        <w:spacing w:before="100" w:after="0"/>
        <w:ind w:start="1080"/>
      </w:pPr>
      <w:r>
        <w:rPr/>
        <w:t>(</w:t>
        <w:t>2</w:t>
        <w:t xml:space="preserve">)  </w:t>
      </w:r>
      <w:r>
        <w:rPr/>
      </w:r>
      <w:r>
        <w:t xml:space="preserve">A description of proposed project facilities and operation;</w:t>
      </w:r>
    </w:p>
    <w:p>
      <w:pPr>
        <w:jc w:val="both"/>
        <w:spacing w:before="100" w:after="0"/>
        <w:ind w:start="1080"/>
      </w:pPr>
      <w:r>
        <w:rPr/>
        <w:t>(</w:t>
        <w:t>3</w:t>
        <w:t xml:space="preserve">)  </w:t>
      </w:r>
      <w:r>
        <w:rPr/>
      </w:r>
      <w:r>
        <w:t xml:space="preserve">Site-specific information regarding the physical environment in which the project is proposed to be located and the anticipated environmental effects of the proposed project;</w:t>
      </w:r>
    </w:p>
    <w:p>
      <w:pPr>
        <w:jc w:val="both"/>
        <w:spacing w:before="100" w:after="0"/>
        <w:ind w:start="1080"/>
      </w:pPr>
      <w:r>
        <w:rPr/>
        <w:t>(</w:t>
        <w:t>4</w:t>
        <w:t xml:space="preserve">)  </w:t>
      </w:r>
      <w:r>
        <w:rPr/>
      </w:r>
      <w:r>
        <w:t xml:space="preserve">A plan for monitoring the environmental effects of the project through the term of the general permit;</w:t>
      </w:r>
    </w:p>
    <w:p>
      <w:pPr>
        <w:jc w:val="both"/>
        <w:spacing w:before="100" w:after="0"/>
        <w:ind w:start="1080"/>
      </w:pPr>
      <w:r>
        <w:rPr/>
        <w:t>(</w:t>
        <w:t>5</w:t>
        <w:t xml:space="preserve">)  </w:t>
      </w:r>
      <w:r>
        <w:rPr/>
      </w:r>
      <w:r>
        <w:t xml:space="preserve">A plan for safeguarding the public and environmental resources through the term of the general permit;</w:t>
      </w:r>
    </w:p>
    <w:p>
      <w:pPr>
        <w:jc w:val="both"/>
        <w:spacing w:before="100" w:after="0"/>
        <w:ind w:start="1080"/>
      </w:pPr>
      <w:r>
        <w:rPr/>
        <w:t>(</w:t>
        <w:t>6</w:t>
        <w:t xml:space="preserve">)  </w:t>
      </w:r>
      <w:r>
        <w:rPr/>
      </w:r>
      <w:r>
        <w:t xml:space="preserve">A plan for removing the project after the termination of the general permit unless the applicant is pursuing a license for a commercial tidal power project at the site; and</w:t>
      </w:r>
    </w:p>
    <w:p>
      <w:pPr>
        <w:jc w:val="both"/>
        <w:spacing w:before="100" w:after="0"/>
        <w:ind w:start="1080"/>
      </w:pPr>
      <w:r>
        <w:rPr/>
        <w:t>(</w:t>
        <w:t>7</w:t>
        <w:t xml:space="preserve">)  </w:t>
      </w:r>
      <w:r>
        <w:rPr/>
      </w:r>
      <w:r>
        <w:t xml:space="preserve">Documentation that, in developing the application, the applicant has consulted with the appropriate local, state and federal resource agencies, as well as local governments, Indian tribes, nongovernmental organizations and members of the public likely to be interested in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C</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D</w:t>
        <w:t xml:space="preserve">.  </w:t>
      </w:r>
      <w:r>
        <w:rPr/>
      </w:r>
      <w:r>
        <w:t xml:space="preserve">A copy of an environmental assessment issued by the Federal Energy Regulatory Commission for the proposed tidal energy demonstration project that includes a finding of "no significant environmental impact" pursuant to the National Environmental Policy Act of 1969, Public Law 91-190, 42 United States Code, Chapter 55, although the department may accept an application as complete for processing prior to the Federal Energy Regulatory Commission's issuance of a finding of no significant environmental impact; and</w:t>
      </w:r>
      <w:r>
        <w:t xml:space="preserve">  </w:t>
      </w:r>
      <w:r xmlns:wp="http://schemas.openxmlformats.org/drawingml/2010/wordprocessingDrawing" xmlns:w15="http://schemas.microsoft.com/office/word/2012/wordml">
        <w:rPr>
          <w:rFonts w:ascii="Arial" w:hAnsi="Arial" w:cs="Arial"/>
          <w:sz w:val="22"/>
          <w:szCs w:val="22"/>
        </w:rPr>
        <w:t xml:space="preserve">[PL 2013, c. 177, §1 (AMD).]</w:t>
      </w:r>
    </w:p>
    <w:p>
      <w:pPr>
        <w:jc w:val="both"/>
        <w:spacing w:before="100" w:after="0"/>
        <w:ind w:start="720"/>
      </w:pPr>
      <w:r>
        <w:rPr/>
        <w:t>E</w:t>
        <w:t xml:space="preserve">.  </w:t>
      </w:r>
      <w:r>
        <w:rPr/>
      </w:r>
      <w:r>
        <w:t xml:space="preserve">Written acknowledgement that, in accordance with this section, the department may require the applicant to take remedial action, at the applicant's expense, pursuant to subsection 9,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§1 (AMD).]</w:t>
      </w:r>
    </w:p>
    <w:p>
      <w:pPr>
        <w:jc w:val="both"/>
        <w:spacing w:before="100" w:after="0"/>
        <w:ind w:start="360"/>
        <w:ind w:firstLine="360"/>
      </w:pPr>
      <w:r>
        <w:rPr>
          <w:b/>
        </w:rPr>
        <w:t>4</w:t>
        <w:t xml:space="preserve">.  </w:t>
      </w:r>
      <w:r>
        <w:rPr>
          <w:b/>
        </w:rPr>
        <w:t xml:space="preserve">Notification.</w:t>
        <w:t xml:space="preserve"> </w:t>
      </w:r>
      <w:r>
        <w:t xml:space="preserve"> </w:t>
      </w:r>
      <w:r>
        <w:t xml:space="preserve">The department shall notify an applicant in writing within 60 days of its acceptance of the application as complete for processing or within 30 days of the Federal Energy Regulatory Commission's issuance of a finding of no significant environmental impact, whichever later occurs, if the department determines that the requirements of this section have not been met.  The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§2 (AMD).]</w:t>
      </w:r>
    </w:p>
    <w:p>
      <w:pPr>
        <w:jc w:val="both"/>
        <w:spacing w:before="100" w:after="0"/>
        <w:ind w:start="360"/>
        <w:ind w:firstLine="360"/>
      </w:pPr>
      <w:r>
        <w:rPr>
          <w:b/>
        </w:rPr>
        <w:t>5</w:t>
        <w:t xml:space="preserve">.  </w:t>
      </w:r>
      <w:r>
        <w:rPr>
          <w:b/>
        </w:rPr>
        <w:t xml:space="preserve">Fees.</w:t>
        <w:t xml:space="preserve"> </w:t>
      </w:r>
      <w:r>
        <w:t xml:space="preserve"> </w:t>
      </w:r>
      <w:r>
        <w:t xml:space="preserve">Except as otherwise provided by </w:t>
      </w:r>
      <w:r>
        <w:t>section 344‑A</w:t>
      </w:r>
      <w:r>
        <w:t xml:space="preserve">, the department shall assess a fee for review of applications filed pursuant to this section as provided by </w:t>
      </w:r>
      <w:r>
        <w:t>section 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6</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 paragraph A</w:t>
      </w:r>
      <w:r>
        <w:t xml:space="preserve">, subparagraph (7)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7</w:t>
        <w:t xml:space="preserve">.  </w:t>
      </w:r>
      <w:r>
        <w:rPr>
          <w:b/>
        </w:rPr>
        <w:t xml:space="preserve">General permit term.</w:t>
        <w:t xml:space="preserve"> </w:t>
      </w:r>
      <w:r>
        <w:t xml:space="preserve"> </w:t>
      </w:r>
      <w:r>
        <w:t xml:space="preserve">Except as otherwise provided in </w:t>
      </w:r>
      <w:r>
        <w:t>subsections 8</w:t>
      </w:r>
      <w:r>
        <w:t xml:space="preserve"> and </w:t>
      </w:r>
      <w:r>
        <w:t>9</w:t>
      </w:r>
      <w:r>
        <w:t xml:space="preserve">, a general permit granted under this section is valid for the term of the pilot project license, including any related annual license, issued by the Federal Energy Regulatory Commission for the tidal energy demonstration project that is the subject of the general permit.  The department may grant one or more extensions of the general permit term to coincide with any approved extension of the term of the pilot project license or any related annual license issued by the Federal Energy Regulatory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8</w:t>
        <w:t xml:space="preserve">.  </w:t>
      </w:r>
      <w:r>
        <w:rPr>
          <w:b/>
        </w:rPr>
        <w:t xml:space="preserve">Surrender.</w:t>
        <w:t xml:space="preserve"> </w:t>
      </w:r>
      <w:r>
        <w:t xml:space="preserve"> </w:t>
      </w:r>
      <w:r>
        <w:t xml:space="preserve">A general permit granted pursuant to this section is deemed to have been surrendered and terminates on the date of approval by the Federal Energy Regulatory Commission of the surrender and termination of the pilot project license or any related annual license for the tidal energy demonstration project that is the subject of the general permit.  An applicant may surrender to the department a general permit granted pursuant to this section prior to its expiration pursuant to </w:t>
      </w:r>
      <w:r>
        <w:t>subsection 7</w:t>
      </w:r>
      <w:r>
        <w:t xml:space="preserve">.  Subject to conditions regarding project removal under </w:t>
      </w:r>
      <w:r>
        <w:t>subsection 10</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9</w:t>
        <w:t xml:space="preserve">.  </w:t>
      </w:r>
      <w:r>
        <w:rPr>
          <w:b/>
        </w:rPr>
        <w:t xml:space="preserve">Remedial action.</w:t>
        <w:t xml:space="preserve"> </w:t>
      </w:r>
      <w:r>
        <w:t xml:space="preserve"> </w:t>
      </w:r>
      <w:r>
        <w:t xml:space="preserve">If the department determines, based on the results of monitoring conducted by the applicant or other information, that there is substantial evidence that the project is having a significant adverse effect on a protected natural resource as defined by </w:t>
      </w:r>
      <w:r>
        <w:t>section 480‑B, subsection 8</w:t>
      </w:r>
      <w:r>
        <w:t xml:space="preserv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10</w:t>
        <w:t xml:space="preserve">.  </w:t>
      </w:r>
      <w:r>
        <w:rPr>
          <w:b/>
        </w:rPr>
        <w:t xml:space="preserve">Project removal.</w:t>
        <w:t xml:space="preserve"> </w:t>
      </w:r>
      <w:r>
        <w:t xml:space="preserve"> </w:t>
      </w:r>
      <w:r>
        <w:t xml:space="preserve">Within 60 days of termination of the project pursuant to </w:t>
      </w:r>
      <w:r>
        <w:t>subsection 7</w:t>
      </w:r>
      <w:r>
        <w:t xml:space="preserve"> or </w:t>
      </w:r>
      <w:r>
        <w:t>8</w:t>
      </w:r>
      <w:r>
        <w:t xml:space="preserve">, unless the applicant is pursuing a license for a commercial tidal power project at the site, and within 60 days of termination of the project pursuant to </w:t>
      </w:r>
      <w:r>
        <w:t>subsection 9</w:t>
      </w:r>
      <w:r>
        <w:t xml:space="preserve">, the applicant shall initiate implementation of the project removal plan provided for under </w:t>
      </w:r>
      <w:r>
        <w:t>subsection 3, paragraph A</w:t>
      </w:r>
      <w:r>
        <w:t xml:space="preserve">, subparagraph (6).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11</w:t>
        <w:t xml:space="preserve">.  </w:t>
      </w:r>
      <w:r>
        <w:rPr>
          <w:b/>
        </w:rPr>
        <w:t xml:space="preserve">Local review.</w:t>
        <w:t xml:space="preserve"> </w:t>
      </w:r>
      <w:r>
        <w:t xml:space="preserve"> </w:t>
      </w:r>
      <w:r>
        <w:t xml:space="preserve">A municipality may not enact or enforce any land use, zoning or other standard, conditions or requirement regarding a tidal energy demonstration project located within the municipality that is stricter than the standards, conditions or requirements of this section.  The municipality has the burden of proof regarding the location of the project in relation to its boundaries.  Any action by the municipality regarding its authorization to site, construct or operate a tidal energy demonstration project must be taken within 60 days of the granting of a general permit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 PL 2013, c. 177, §§1, 2 (AMD). </w:t>
      </w:r>
    </w:p>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jc w:val="both"/>
        <w:spacing w:before="100" w:after="100"/>
        <w:ind w:start="1080" w:hanging="720"/>
      </w:pPr>
      <w:r>
        <w:rPr>
          <w:b/>
        </w:rPr>
        <w:t>§</w:t>
        <w:t>638</w:t>
        <w:t xml:space="preserve">.  </w:t>
      </w:r>
      <w:r>
        <w:rPr>
          <w:b/>
        </w:rPr>
        <w:t xml:space="preserve">Notice of relicensing deadline</w:t>
      </w:r>
    </w:p>
    <w:p>
      <w:pPr>
        <w:jc w:val="both"/>
        <w:spacing w:before="100" w:after="100"/>
        <w:ind w:start="360"/>
        <w:ind w:firstLine="360"/>
      </w:pPr>
      <w:r>
        <w:rPr/>
      </w:r>
      <w:r>
        <w:rPr/>
      </w:r>
      <w:r>
        <w:t xml:space="preserve">By January 15, 2015, and annually thereafter, the department shall submit to the joint standing committee of the Legislature having jurisdiction over natural resources matters a report describing all pending applications for water quality certification under Section 401 of the federal Clean Water Act for dams located in the State that are subject to the jurisdiction of the Federal Energy Regulatory Commission.  The report submitted under this section must include, for each pending application, the filing date of the application, the respective response deadline for the department and a short statement describing the department’s plan to address that deadline.  The report must also include a list of the licensing or relicensing deadlines for the dams described in this section that are anticipated to occur within 5 years after the date of the report and, if applicable, the department’s plan to address each deadline.</w:t>
      </w:r>
      <w:r>
        <w:t xml:space="preserve">  </w:t>
      </w:r>
      <w:r xmlns:wp="http://schemas.openxmlformats.org/drawingml/2010/wordprocessingDrawing" xmlns:w15="http://schemas.microsoft.com/office/word/2012/wordml">
        <w:rPr>
          <w:rFonts w:ascii="Arial" w:hAnsi="Arial" w:cs="Arial"/>
          <w:sz w:val="22"/>
          <w:szCs w:val="22"/>
        </w:rPr>
        <w:t xml:space="preserve">[PL 2013, c. 545,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545, §1 (NEW). </w:t>
      </w:r>
    </w:p>
    <w:p>
      <w:pPr>
        <w:jc w:val="center"/>
        <w:ind w:start="360"/>
        <w:spacing w:before="300" w:after="300"/>
      </w:pPr>
      <w:r>
        <w:rPr>
          <w:b/>
        </w:rPr>
        <w:t>SUBARTICLE</w:t>
        <w:t xml:space="preserve"> </w:t>
        <w:t>1-C</w:t>
      </w:r>
    </w:p>
    <w:p>
      <w:pPr>
        <w:jc w:val="center"/>
        <w:ind w:start="360"/>
        <w:spacing w:before="300" w:after="300"/>
      </w:pPr>
      <w:r>
        <w:rPr>
          <w:b/>
        </w:rPr>
        <w:t xml:space="preserve">PUBLIC PARTICIPATION IN THE LICENSING AND RELICENSING OF HYDROELECTRIC DAMS</w:t>
      </w:r>
    </w:p>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jc w:val="center"/>
        <w:ind w:start="360"/>
        <w:spacing w:before="300" w:after="300"/>
      </w:pPr>
      <w:r>
        <w:rPr>
          <w:b/>
        </w:rPr>
        <w:t>SUBARTICLE</w:t>
        <w:t xml:space="preserve"> </w:t>
        <w:t>2</w:t>
      </w:r>
    </w:p>
    <w:p>
      <w:pPr>
        <w:jc w:val="center"/>
        <w:ind w:start="360"/>
        <w:spacing w:before="300" w:after="300"/>
      </w:pPr>
      <w:r>
        <w:rPr>
          <w:b/>
        </w:rPr>
        <w:t xml:space="preserve">RIGHTS AND LIABILITIES</w:t>
      </w:r>
    </w:p>
    <w:p>
      <w:pPr>
        <w:jc w:val="both"/>
        <w:spacing w:before="100" w:after="100"/>
        <w:ind w:start="1080" w:hanging="720"/>
      </w:pPr>
      <w:r>
        <w:rPr>
          <w:b/>
        </w:rPr>
        <w:t>§</w:t>
        <w:t>651</w:t>
        <w:t xml:space="preserve">.  </w:t>
      </w:r>
      <w:r>
        <w:rPr>
          <w:b/>
        </w:rPr>
        <w:t xml:space="preserve">Milldams and canals</w:t>
      </w:r>
    </w:p>
    <w:p>
      <w:pPr>
        <w:jc w:val="both"/>
        <w:spacing w:before="100" w:after="100"/>
        <w:ind w:start="360"/>
        <w:ind w:firstLine="360"/>
      </w:pPr>
      <w:r>
        <w:rPr/>
      </w:r>
      <w:r>
        <w:rPr/>
      </w:r>
      <w:r>
        <w:t xml:space="preserve">Any person may on the person's own land erect and maintain a watermill and dams to raise water for working it, upon and across any stream not navigable; or, for the purpose of propelling mills or machinery, may cut a canal and erect walls and embankments upon the person's own land, not exceeding one mile in length, and thereby divert from its natural channel the water of any stream not navigable, upon the terms and conditions and subject to the regulations hereinafter expressed.</w:t>
      </w:r>
      <w:r>
        <w:t xml:space="preserve">  </w:t>
      </w:r>
      <w:r xmlns:wp="http://schemas.openxmlformats.org/drawingml/2010/wordprocessingDrawing" xmlns:w15="http://schemas.microsoft.com/office/word/2012/wordml">
        <w:rPr>
          <w:rFonts w:ascii="Arial" w:hAnsi="Arial" w:cs="Arial"/>
          <w:sz w:val="22"/>
          <w:szCs w:val="22"/>
        </w:rPr>
        <w:t xml:space="preserve">[RR 2021, c. 2,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§245 (COR). </w:t>
      </w:r>
    </w:p>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jc w:val="both"/>
        <w:spacing w:before="100" w:after="100"/>
        <w:ind w:start="1080" w:hanging="720"/>
      </w:pPr>
      <w:r>
        <w:rPr>
          <w:b/>
        </w:rPr>
        <w:t>§</w:t>
        <w:t>654</w:t>
        <w:t xml:space="preserve">.  </w:t>
      </w:r>
      <w:r>
        <w:rPr>
          <w:b/>
        </w:rPr>
        <w:t xml:space="preserve">--restrictions as to height and duration</w:t>
      </w:r>
    </w:p>
    <w:p>
      <w:pPr>
        <w:jc w:val="both"/>
        <w:spacing w:before="100" w:after="100"/>
        <w:ind w:start="360"/>
        <w:ind w:firstLine="360"/>
      </w:pPr>
      <w:r>
        <w:rPr/>
      </w:r>
      <w:r>
        <w:rPr/>
      </w:r>
      <w:r>
        <w:t xml:space="preserve">The height to which the water may be raised, and the length of time during which it may be kept up in each year, and the quantity of water that may be diverted by such canal, may be restricted and regulated by the verdict of a jury, or report of commissioners, as is provided.</w:t>
      </w:r>
    </w:p>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jc w:val="both"/>
        <w:spacing w:before="100" w:after="100"/>
        <w:ind w:start="1080" w:hanging="720"/>
      </w:pPr>
      <w:r>
        <w:rPr>
          <w:b/>
        </w:rPr>
        <w:t>§</w:t>
        <w:t>657</w:t>
        <w:t xml:space="preserve">.  </w:t>
      </w:r>
      <w:r>
        <w:rPr>
          <w:b/>
        </w:rPr>
        <w:t xml:space="preserve">Ice cutting and harvesting</w:t>
      </w:r>
    </w:p>
    <w:p>
      <w:pPr>
        <w:jc w:val="both"/>
        <w:spacing w:before="100" w:after="100"/>
        <w:ind w:start="360"/>
        <w:ind w:firstLine="360"/>
      </w:pPr>
      <w:r>
        <w:rPr/>
      </w:r>
      <w:r>
        <w:rPr/>
      </w:r>
      <w:r>
        <w:t xml:space="preserve">In order to create ponds for the cutting and harvesting of ice for the market, any persons or corporations may erect and maintain, on their own land, dams on streams not navigable or floatable, but emptying into tidewaters navigable in the winter, and may flow the lands above during November, December, January, February, March and April; but they shall draw off the water to its natural state by the 20th day of May yearly. If any lands are injured by such flowing, the owners thereof have the same remedies as in case of lands flowed by dams erected and maintained for mill purposes; but no right is granted by this section or </w:t>
      </w:r>
      <w:r>
        <w:t>section 656</w:t>
      </w:r>
      <w:r>
        <w:t xml:space="preserve"> to flow any milldam or any mill privilege improved or unimproved. This section shall not be construed as authorizing any persons or corporations to cut ice on any pond created as provided over any area the soil of which such persons or corporations do not own or lease or possess as tenants at will, or by reason of a valid agreement with the owner or lessee or tenant thereof when said owner or lessee is not the State and the pond is not a great pond.</w:t>
      </w:r>
    </w:p>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jc w:val="center"/>
        <w:ind w:start="360"/>
        <w:spacing w:before="300" w:after="300"/>
      </w:pPr>
      <w:r>
        <w:rPr>
          <w:b/>
        </w:rPr>
        <w:t>SUBARTICLE</w:t>
        <w:t xml:space="preserve"> </w:t>
        <w:t>3</w:t>
      </w:r>
    </w:p>
    <w:p>
      <w:pPr>
        <w:jc w:val="center"/>
        <w:ind w:start="360"/>
        <w:spacing w:before="300" w:after="300"/>
      </w:pPr>
      <w:r>
        <w:rPr>
          <w:b/>
        </w:rPr>
        <w:t xml:space="preserve">ACTION FOR DAMAGES</w:t>
      </w:r>
    </w:p>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jc w:val="both"/>
        <w:spacing w:before="100" w:after="100"/>
        <w:ind w:start="1080" w:hanging="720"/>
      </w:pPr>
      <w:r>
        <w:rPr>
          <w:b/>
        </w:rPr>
        <w:t>§</w:t>
        <w:t>702</w:t>
        <w:t xml:space="preserve">.  </w:t>
      </w:r>
      <w:r>
        <w:rPr>
          <w:b/>
        </w:rPr>
        <w:t xml:space="preserve">--service</w:t>
      </w:r>
    </w:p>
    <w:p>
      <w:pPr>
        <w:jc w:val="both"/>
        <w:spacing w:before="100" w:after="100"/>
        <w:ind w:start="360"/>
        <w:ind w:firstLine="360"/>
      </w:pPr>
      <w:r>
        <w:rPr/>
      </w:r>
      <w:r>
        <w:rPr/>
      </w:r>
      <w:r>
        <w:t xml:space="preserve">The complaint shall be filed and service made as in other actions.</w:t>
      </w:r>
    </w:p>
    <w:p>
      <w:pPr>
        <w:jc w:val="both"/>
        <w:spacing w:before="100" w:after="100"/>
        <w:ind w:start="1080" w:hanging="720"/>
      </w:pPr>
      <w:r>
        <w:rPr>
          <w:b/>
        </w:rPr>
        <w:t>§</w:t>
        <w:t>703</w:t>
        <w:t xml:space="preserve">.  </w:t>
      </w:r>
      <w:r>
        <w:rPr>
          <w:b/>
        </w:rPr>
        <w:t xml:space="preserve">Defenses</w:t>
      </w:r>
    </w:p>
    <w:p>
      <w:pPr>
        <w:jc w:val="both"/>
        <w:spacing w:before="100" w:after="100"/>
        <w:ind w:start="360"/>
        <w:ind w:firstLine="360"/>
      </w:pPr>
      <w:r>
        <w:rPr/>
      </w:r>
      <w:r>
        <w:rPr/>
      </w:r>
      <w:r>
        <w:t xml:space="preserve">The owner or occupant of such mill or canal may answer that the plaintiff has no right, title or estate in the lands alleged to be injured; or that the owner or occupant has a right to maintain such dam, and flow the lands, or divert the water for an agreed price, or without any compensation; or any other matter that may show that the plaintiff cannot maintain the action; but the owner or occupant may not answer that the land described is not injured by such dam or canal.</w:t>
      </w:r>
      <w:r>
        <w:t xml:space="preserve">  </w:t>
      </w:r>
      <w:r xmlns:wp="http://schemas.openxmlformats.org/drawingml/2010/wordprocessingDrawing" xmlns:w15="http://schemas.microsoft.com/office/word/2012/wordml">
        <w:rPr>
          <w:rFonts w:ascii="Arial" w:hAnsi="Arial" w:cs="Arial"/>
          <w:sz w:val="22"/>
          <w:szCs w:val="22"/>
        </w:rPr>
        <w:t xml:space="preserve">[RR 2021, c. 2, Pt. B, §248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§248 (COR). </w:t>
      </w:r>
    </w:p>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jc w:val="both"/>
        <w:spacing w:before="100" w:after="100"/>
        <w:ind w:start="1080" w:hanging="720"/>
      </w:pPr>
      <w:r>
        <w:rPr>
          <w:b/>
        </w:rPr>
        <w:t>§</w:t>
        <w:t>706</w:t>
        <w:t xml:space="preserve">.  </w:t>
      </w:r>
      <w:r>
        <w:rPr>
          <w:b/>
        </w:rPr>
        <w:t xml:space="preserve">Assessment in gross</w:t>
      </w:r>
    </w:p>
    <w:p>
      <w:pPr>
        <w:jc w:val="both"/>
        <w:spacing w:before="100" w:after="100"/>
        <w:ind w:start="360"/>
        <w:ind w:firstLine="360"/>
      </w:pPr>
      <w:r>
        <w:rPr/>
      </w:r>
      <w:r>
        <w:rPr/>
      </w:r>
      <w:r>
        <w:t xml:space="preserve">In any case where annual damages have been determined by a judgment of the court, the owners of the dam or mills may apply to the court by a new complaint, to have the damages assessed in gross, and commissioners may be appointed as in other cases to ascertain, determine and report the damages in gross, and like proceedings shall then be had as are provided in </w:t>
      </w:r>
      <w:r>
        <w:t>sections 705</w:t>
      </w:r>
      <w:r>
        <w:t xml:space="preserve"> and </w:t>
      </w:r>
      <w:r>
        <w:t>707</w:t>
      </w:r>
      <w:r>
        <w:t xml:space="preserve">.</w:t>
      </w:r>
    </w:p>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jc w:val="both"/>
        <w:spacing w:before="100" w:after="100"/>
        <w:ind w:start="1080" w:hanging="720"/>
      </w:pPr>
      <w:r>
        <w:rPr>
          <w:b/>
        </w:rPr>
        <w:t>§</w:t>
        <w:t>708</w:t>
        <w:t xml:space="preserve">.  </w:t>
      </w:r>
      <w:r>
        <w:rPr>
          <w:b/>
        </w:rPr>
        <w:t xml:space="preserve">Commissioners' report for jury</w:t>
      </w:r>
    </w:p>
    <w:p>
      <w:pPr>
        <w:jc w:val="both"/>
        <w:spacing w:before="100" w:after="100"/>
        <w:ind w:start="360"/>
        <w:ind w:firstLine="360"/>
      </w:pPr>
      <w:r>
        <w:rPr/>
      </w:r>
      <w:r>
        <w:rPr/>
      </w:r>
      <w:r>
        <w:t xml:space="preserve">If either party requests that a jury may be impaneled to try the cause, the report of the commissioners shall, under the direction of the court, be given in evidence to the jury; but evidence shall not be admitted to contradict it, unless misconduct, partiality or unfaithfulness on the part of some commissioner is shown.</w:t>
      </w:r>
    </w:p>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jc w:val="both"/>
        <w:spacing w:before="100" w:after="100"/>
        <w:ind w:start="1080" w:hanging="720"/>
      </w:pPr>
      <w:r>
        <w:rPr>
          <w:b/>
        </w:rPr>
        <w:t>§</w:t>
        <w:t>710</w:t>
        <w:t xml:space="preserve">.  </w:t>
      </w:r>
      <w:r>
        <w:rPr>
          <w:b/>
        </w:rPr>
        <w:t xml:space="preserve">Verdict or report bars future action</w:t>
      </w:r>
    </w:p>
    <w:p>
      <w:pPr>
        <w:jc w:val="both"/>
        <w:spacing w:before="100" w:after="100"/>
        <w:ind w:start="360"/>
        <w:ind w:firstLine="360"/>
      </w:pPr>
      <w:r>
        <w:rPr/>
      </w:r>
      <w:r>
        <w:rPr/>
      </w:r>
      <w:r>
        <w:t xml:space="preserve">The verdict of the jury or the report of the commissioners so accepted is a bar to any action brought for such damages. The owner or occupant shall not flow the lands nor divert the water during any portion of the period when prohibited, nor divert the water beyond the quantity allowed by the commissioners or jury.</w:t>
      </w:r>
    </w:p>
    <w:p>
      <w:pPr>
        <w:jc w:val="both"/>
        <w:spacing w:before="100" w:after="100"/>
        <w:ind w:start="1080" w:hanging="720"/>
      </w:pPr>
      <w:r>
        <w:rPr>
          <w:b/>
        </w:rPr>
        <w:t>§</w:t>
        <w:t>711</w:t>
        <w:t xml:space="preserve">.  </w:t>
      </w:r>
      <w:r>
        <w:rPr>
          <w:b/>
        </w:rPr>
        <w:t xml:space="preserve">Yearly damages</w:t>
      </w:r>
    </w:p>
    <w:p>
      <w:pPr>
        <w:jc w:val="both"/>
        <w:spacing w:before="100" w:after="100"/>
        <w:ind w:start="360"/>
        <w:ind w:firstLine="360"/>
      </w:pPr>
      <w:r>
        <w:rPr/>
      </w:r>
      <w:r>
        <w:rPr/>
      </w:r>
      <w:r>
        <w:t xml:space="preserve">Such verdict or accepted report of the commissioners, and judgment thereon, shall be the measure of the yearly damages, until the owner or occupant of the lands or the owner or occupant of the mill or canal, on a new complaint to the court and by proceedings as in the former case, obtains an increase or decrease of such damages.</w:t>
      </w:r>
    </w:p>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jc w:val="both"/>
        <w:spacing w:before="100" w:after="100"/>
        <w:ind w:start="1080" w:hanging="720"/>
      </w:pPr>
      <w:r>
        <w:rPr>
          <w:b/>
        </w:rPr>
        <w:t>§</w:t>
        <w:t>723</w:t>
        <w:t xml:space="preserve">.  </w:t>
      </w:r>
      <w:r>
        <w:rPr>
          <w:b/>
        </w:rPr>
        <w:t xml:space="preserve">Agreement of parties binding, if recorded</w:t>
      </w:r>
    </w:p>
    <w:p>
      <w:pPr>
        <w:jc w:val="both"/>
        <w:spacing w:before="100" w:after="100"/>
        <w:ind w:start="360"/>
        <w:ind w:firstLine="360"/>
      </w:pPr>
      <w:r>
        <w:rPr/>
      </w:r>
      <w:r>
        <w:rPr/>
      </w:r>
      <w:r>
        <w:t xml:space="preserve">When an annual compensation, upon the acceptance by one party of an offer made by the other, is established and signed by the owners of the mill, dam or canal, and of the land, and recorded in the office of the clerk of the court in which the former judgment was rendered, with a reference on the record to the former judgment, and to the book where the agreement is recorded, such agreement is as binding as a verdict and judgment on a new complaint.</w:t>
      </w:r>
    </w:p>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jc w:val="both"/>
        <w:spacing w:before="100" w:after="100"/>
        <w:ind w:start="1080" w:hanging="720"/>
      </w:pPr>
      <w:r>
        <w:rPr>
          <w:b/>
        </w:rPr>
        <w:t>§</w:t>
        <w:t>726</w:t>
        <w:t xml:space="preserve">.  </w:t>
      </w:r>
      <w:r>
        <w:rPr>
          <w:b/>
        </w:rPr>
        <w:t xml:space="preserve">No abatement by death</w:t>
      </w:r>
    </w:p>
    <w:p>
      <w:pPr>
        <w:jc w:val="both"/>
        <w:spacing w:before="100" w:after="100"/>
        <w:ind w:start="360"/>
        <w:ind w:firstLine="360"/>
      </w:pPr>
      <w:r>
        <w:rPr/>
      </w:r>
      <w:r>
        <w:rPr/>
      </w:r>
      <w:r>
        <w:t xml:space="preserve">No complaint for so flowing lands or diverting water abates by the death of any party thereto; but it may be prosecuted or defended by the surviving plaintiffs or defendants, or the executors or administrators of the deceased.</w:t>
      </w:r>
    </w:p>
    <w:p>
      <w:pPr>
        <w:jc w:val="both"/>
        <w:spacing w:before="100" w:after="100"/>
        <w:ind w:start="1080" w:hanging="720"/>
      </w:pPr>
      <w:r>
        <w:rPr>
          <w:b/>
        </w:rPr>
        <w:t>§</w:t>
        <w:t>727</w:t>
        <w:t xml:space="preserve">.  </w:t>
      </w:r>
      <w:r>
        <w:rPr>
          <w:b/>
        </w:rPr>
        <w:t xml:space="preserve">If complaint abates, rights preserved by new complaint</w:t>
      </w:r>
    </w:p>
    <w:p>
      <w:pPr>
        <w:jc w:val="both"/>
        <w:spacing w:before="100" w:after="100"/>
        <w:ind w:start="360"/>
        <w:ind w:firstLine="360"/>
      </w:pPr>
      <w:r>
        <w:rPr/>
      </w:r>
      <w:r>
        <w:rPr/>
      </w:r>
      <w:r>
        <w:t xml:space="preserve">If a complaint referenced in </w:t>
      </w:r>
      <w:r>
        <w:t>section 725</w:t>
      </w:r>
      <w:r>
        <w:t xml:space="preserve"> or </w:t>
      </w:r>
      <w:r>
        <w:t>726</w:t>
      </w:r>
      <w:r>
        <w:t xml:space="preserve"> is abated or defeated for want of form, or if, after a verdict for the plaintiff, judgment is reversed, the plaintiff may bring a new complaint at any time within one year and recover the damages sustained during the 3 years preceding the institution of the first complaint, or at any time afterwards.</w:t>
      </w:r>
      <w:r>
        <w:t xml:space="preserve">  </w:t>
      </w:r>
      <w:r xmlns:wp="http://schemas.openxmlformats.org/drawingml/2010/wordprocessingDrawing" xmlns:w15="http://schemas.microsoft.com/office/word/2012/wordml">
        <w:rPr>
          <w:rFonts w:ascii="Arial" w:hAnsi="Arial" w:cs="Arial"/>
          <w:sz w:val="22"/>
          <w:szCs w:val="22"/>
        </w:rPr>
        <w:t xml:space="preserve">[PL 2023, c. 405,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§139 (AMD). </w:t>
      </w:r>
    </w:p>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jc w:val="center"/>
        <w:ind w:start="360"/>
        <w:spacing w:before="300" w:after="300"/>
      </w:pPr>
      <w:r>
        <w:rPr>
          <w:b/>
        </w:rPr>
        <w:t>ARTICLE</w:t>
        <w:t xml:space="preserve"> </w:t>
        <w:t>2</w:t>
      </w:r>
    </w:p>
    <w:p>
      <w:pPr>
        <w:jc w:val="center"/>
        <w:ind w:start="360"/>
        <w:spacing w:before="300" w:after="300"/>
      </w:pPr>
      <w:r>
        <w:rPr>
          <w:b/>
        </w:rPr>
        <w:t xml:space="preserve">PROTECTION OF WAYS FROM OVERFLOW</w:t>
      </w:r>
    </w:p>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jc w:val="center"/>
        <w:ind w:start="360"/>
        <w:spacing w:before="300" w:after="300"/>
      </w:pPr>
      <w:r>
        <w:rPr>
          <w:b/>
        </w:rPr>
        <w:t>ARTICLE</w:t>
        <w:t xml:space="preserve"> </w:t>
        <w:t>3</w:t>
      </w:r>
    </w:p>
    <w:p>
      <w:pPr>
        <w:jc w:val="center"/>
        <w:ind w:start="360"/>
        <w:spacing w:before="300" w:after="300"/>
      </w:pPr>
      <w:r>
        <w:rPr>
          <w:b/>
        </w:rPr>
        <w:t xml:space="preserve">INSPECTION OF DAMS AND RESERVOIRS</w:t>
      </w:r>
    </w:p>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jc w:val="both"/>
        <w:spacing w:before="100" w:after="100"/>
        <w:ind w:start="1080" w:hanging="720"/>
      </w:pPr>
      <w:r>
        <w:rPr>
          <w:b/>
        </w:rPr>
        <w:t>§</w:t>
        <w:t>812</w:t>
        <w:t xml:space="preserve">.  </w:t>
      </w:r>
      <w:r>
        <w:rPr>
          <w:b/>
        </w:rPr>
        <w:t xml:space="preserve">Correction of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§3 (RP). </w:t>
      </w:r>
    </w:p>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jc w:val="center"/>
        <w:ind w:start="360"/>
        <w:spacing w:before="300" w:after="300"/>
      </w:pPr>
      <w:r>
        <w:rPr>
          <w:b/>
        </w:rPr>
        <w:t>ARTICLE</w:t>
        <w:t xml:space="preserve"> </w:t>
        <w:t>3-A</w:t>
      </w:r>
    </w:p>
    <w:p>
      <w:pPr>
        <w:jc w:val="center"/>
        <w:ind w:start="360"/>
        <w:spacing w:before="300" w:after="300"/>
      </w:pPr>
      <w:r>
        <w:rPr>
          <w:b/>
        </w:rPr>
        <w:t xml:space="preserve">DAM REGISTRATION AND ABANDONMENT</w:t>
      </w:r>
    </w:p>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jc w:val="center"/>
        <w:ind w:start="360"/>
        <w:spacing w:before="300" w:after="300"/>
      </w:pPr>
      <w:r>
        <w:rPr>
          <w:b/>
        </w:rPr>
        <w:t>SUBARTICLE</w:t>
        <w:t xml:space="preserve"> </w:t>
        <w:t>1</w:t>
      </w:r>
    </w:p>
    <w:p>
      <w:pPr>
        <w:jc w:val="center"/>
        <w:ind w:start="360"/>
        <w:spacing w:before="300" w:after="300"/>
      </w:pPr>
      <w:r>
        <w:rPr>
          <w:b/>
        </w:rPr>
        <w:t xml:space="preserve">INSPECTION</w:t>
      </w:r>
    </w:p>
    <w:p>
      <w:pPr>
        <w:jc w:val="center"/>
        <w:ind w:start="360"/>
        <w:spacing w:before="300" w:after="300"/>
      </w:pPr>
      <w:r>
        <w:rPr>
          <w:b/>
        </w:rPr>
        <w:t>(REPEALED)</w:t>
      </w:r>
    </w:p>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821</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§2 (AMD). PL 1989, c. 545, §8 (RP). </w:t>
      </w:r>
    </w:p>
    <w:p>
      <w:pPr>
        <w:jc w:val="both"/>
        <w:spacing w:before="100" w:after="100"/>
        <w:ind w:start="1080" w:hanging="720"/>
      </w:pPr>
      <w:r>
        <w:rPr>
          <w:b/>
        </w:rPr>
        <w:t>§</w:t>
        <w:t>822</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jc w:val="both"/>
        <w:spacing w:before="100" w:after="100"/>
        <w:ind w:start="1080" w:hanging="720"/>
      </w:pPr>
      <w:r>
        <w:rPr>
          <w:b/>
        </w:rPr>
        <w:t>§</w:t>
        <w:t>826</w:t>
        <w:t xml:space="preserve">.  </w:t>
      </w:r>
      <w:r>
        <w:rPr>
          <w:b/>
        </w:rPr>
        <w:t xml:space="preserve">Reimbursement for inspection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jc w:val="center"/>
        <w:ind w:start="360"/>
        <w:spacing w:before="300" w:after="300"/>
      </w:pPr>
      <w:r>
        <w:rPr>
          <w:b/>
        </w:rPr>
        <w:t>SUBARTICLE</w:t>
        <w:t xml:space="preserve"> </w:t>
        <w:t>2</w:t>
      </w:r>
    </w:p>
    <w:p>
      <w:pPr>
        <w:jc w:val="center"/>
        <w:ind w:start="360"/>
        <w:spacing w:before="300" w:after="300"/>
      </w:pPr>
      <w:r>
        <w:rPr>
          <w:b/>
        </w:rPr>
        <w:t xml:space="preserve">REGISTRATION</w:t>
      </w:r>
    </w:p>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jc w:val="center"/>
        <w:ind w:start="360"/>
        <w:spacing w:before="300" w:after="300"/>
      </w:pPr>
      <w:r>
        <w:rPr>
          <w:b/>
        </w:rPr>
        <w:t>SUBARTICLE</w:t>
        <w:t xml:space="preserve"> </w:t>
        <w:t>3</w:t>
      </w:r>
    </w:p>
    <w:p>
      <w:pPr>
        <w:jc w:val="center"/>
        <w:ind w:start="360"/>
        <w:spacing w:before="300" w:after="300"/>
      </w:pPr>
      <w:r>
        <w:rPr>
          <w:b/>
        </w:rPr>
        <w:t xml:space="preserve">ABANDONMENT</w:t>
      </w:r>
    </w:p>
    <w:p>
      <w:pPr>
        <w:jc w:val="both"/>
        <w:spacing w:before="100" w:after="100"/>
        <w:ind w:start="1080" w:hanging="720"/>
      </w:pPr>
      <w:r>
        <w:rPr>
          <w:b/>
        </w:rPr>
        <w:t>§</w:t>
        <w:t>835</w:t>
        <w:t xml:space="preserve">.  </w:t>
      </w:r>
      <w:r>
        <w:rPr>
          <w:b/>
        </w:rPr>
        <w:t xml:space="preserve">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jc w:val="center"/>
        <w:ind w:start="360"/>
        <w:spacing w:before="300" w:after="300"/>
      </w:pPr>
      <w:r>
        <w:rPr>
          <w:b/>
        </w:rPr>
        <w:t>SUBARTICLE</w:t>
        <w:t xml:space="preserve"> </w:t>
        <w:t>4</w:t>
      </w:r>
    </w:p>
    <w:p>
      <w:pPr>
        <w:jc w:val="center"/>
        <w:ind w:start="360"/>
        <w:spacing w:before="300" w:after="300"/>
      </w:pPr>
      <w:r>
        <w:rPr>
          <w:b/>
        </w:rPr>
        <w:t xml:space="preserve">WATER LEVELS</w:t>
      </w:r>
    </w:p>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jc w:val="both"/>
        <w:spacing w:before="100" w:after="100"/>
        <w:ind w:start="1080" w:hanging="720"/>
      </w:pPr>
      <w:r>
        <w:rPr>
          <w:b/>
        </w:rPr>
        <w:t>§</w:t>
        <w:t>844</w:t>
        <w:t xml:space="preserve">.  </w:t>
      </w:r>
      <w:r>
        <w:rPr>
          <w:b/>
        </w:rPr>
        <w:t xml:space="preserve">Dam Repair and Reconstruction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782, §1 (NEW). PL 2001, c. 460, §6 (RP). </w:t>
      </w:r>
    </w:p>
    <w:p>
      <w:pPr>
        <w:jc w:val="center"/>
        <w:ind w:start="360"/>
        <w:spacing w:before="300" w:after="300"/>
      </w:pPr>
      <w:r>
        <w:rPr>
          <w:b/>
        </w:rPr>
        <w:t>ARTICLE</w:t>
        <w:t xml:space="preserve"> </w:t>
        <w:t>4</w:t>
      </w:r>
    </w:p>
    <w:p>
      <w:pPr>
        <w:jc w:val="center"/>
        <w:ind w:start="360"/>
        <w:spacing w:before="300" w:after="300"/>
      </w:pPr>
      <w:r>
        <w:rPr>
          <w:b/>
        </w:rPr>
        <w:t xml:space="preserve">MILLS AND THEIR REPAIR</w:t>
      </w:r>
    </w:p>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jc w:val="both"/>
        <w:spacing w:before="100" w:after="100"/>
        <w:ind w:start="1080" w:hanging="720"/>
      </w:pPr>
      <w:r>
        <w:rPr>
          <w:b/>
        </w:rPr>
        <w:t>§</w:t>
        <w:t>852</w:t>
        <w:t xml:space="preserve">.  </w:t>
      </w:r>
      <w:r>
        <w:rPr>
          <w:b/>
        </w:rPr>
        <w:t xml:space="preserve">Owners of 50% or more may repair or rebuild</w:t>
      </w:r>
    </w:p>
    <w:p>
      <w:pPr>
        <w:jc w:val="both"/>
        <w:spacing w:before="100" w:after="100"/>
        <w:ind w:start="360"/>
        <w:ind w:firstLine="360"/>
      </w:pPr>
      <w:r>
        <w:rPr/>
      </w:r>
      <w:r>
        <w:rPr/>
      </w:r>
      <w:r>
        <w:t xml:space="preserve">At such meeting, whether all the owners attend or not, the owners in interest of at least 1/2 of such mill or dam may rebuild or repair so far as to make them serviceable; and shall be reimbursed out of said mill or its profits what they advanced therefor beyond their proportions, with interest in the meantime.</w:t>
      </w:r>
    </w:p>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jc w:val="center"/>
        <w:ind w:start="360"/>
        <w:spacing w:before="300" w:after="300"/>
      </w:pPr>
      <w:r>
        <w:rPr>
          <w:b/>
        </w:rPr>
        <w:t>ARTICLE</w:t>
        <w:t xml:space="preserve"> </w:t>
        <w:t>5</w:t>
      </w:r>
    </w:p>
    <w:p>
      <w:pPr>
        <w:jc w:val="center"/>
        <w:ind w:start="360"/>
        <w:spacing w:before="300" w:after="300"/>
      </w:pPr>
      <w:r>
        <w:rPr>
          <w:b/>
        </w:rPr>
        <w:t xml:space="preserve">GRIST MILLS</w:t>
      </w:r>
    </w:p>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jc w:val="both"/>
        <w:spacing w:before="100" w:after="100"/>
        <w:ind w:start="1080" w:hanging="720"/>
      </w:pPr>
      <w:r>
        <w:rPr>
          <w:b/>
        </w:rPr>
        <w:t>§</w:t>
        <w:t>892</w:t>
        <w:t xml:space="preserve">.  </w:t>
      </w:r>
      <w:r>
        <w:rPr>
          <w:b/>
        </w:rPr>
        <w:t xml:space="preserve">Tolls</w:t>
      </w:r>
    </w:p>
    <w:p>
      <w:pPr>
        <w:jc w:val="both"/>
        <w:spacing w:before="100" w:after="100"/>
        <w:ind w:start="360"/>
        <w:ind w:firstLine="360"/>
      </w:pPr>
      <w:r>
        <w:rPr/>
      </w:r>
      <w:r>
        <w:rPr/>
      </w:r>
      <w:r>
        <w:t xml:space="preserve">The toll for grinding, cleansing and bolting all kinds of grain shall not exceed 1/16 part thereof.</w:t>
      </w:r>
    </w:p>
    <w:p>
      <w:pPr>
        <w:jc w:val="center"/>
        <w:ind w:start="360"/>
        <w:spacing w:before="300" w:after="300"/>
      </w:pPr>
      <w:r>
        <w:rPr>
          <w:b/>
        </w:rPr>
        <w:t>ARTICLE</w:t>
        <w:t xml:space="preserve"> </w:t>
        <w:t>6</w:t>
      </w:r>
    </w:p>
    <w:p>
      <w:pPr>
        <w:jc w:val="center"/>
        <w:ind w:start="360"/>
        <w:spacing w:before="300" w:after="300"/>
      </w:pPr>
      <w:r>
        <w:rPr>
          <w:b/>
        </w:rPr>
        <w:t xml:space="preserve">RELEASE FROM DAM OWNERSHIP AND WATER LEVEL MAINTENANCE</w:t>
      </w:r>
    </w:p>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jc w:val="both"/>
        <w:spacing w:before="100" w:after="100"/>
        <w:ind w:start="1080" w:hanging="720"/>
      </w:pPr>
      <w:r>
        <w:rPr>
          <w:b/>
        </w:rPr>
        <w:t>§</w:t>
        <w:t>903</w:t>
        <w:t xml:space="preserve">.  </w:t>
      </w:r>
      <w:r>
        <w:rPr>
          <w:b/>
        </w:rPr>
        <w:t xml:space="preserve">Assessment of public value of dam</w:t>
      </w:r>
    </w:p>
    <w:p>
      <w:pPr>
        <w:jc w:val="both"/>
        <w:spacing w:before="100" w:after="0"/>
        <w:ind w:start="360"/>
        <w:ind w:firstLine="360"/>
      </w:pPr>
      <w:r>
        <w:rPr>
          <w:b/>
        </w:rPr>
        <w:t>1</w:t>
        <w:t xml:space="preserve">.  </w:t>
      </w:r>
      <w:r>
        <w:rPr>
          <w:b/>
        </w:rPr>
        <w:t xml:space="preserve">Notification of agencies.</w:t>
        <w:t xml:space="preserve"> </w:t>
      </w:r>
      <w:r>
        <w:t xml:space="preserve"> </w:t>
      </w:r>
      <w:r>
        <w:t xml:space="preserve">If a new owner was not located during the consultation process and the department has not rejected the petition, the department shall immediately notify the Department of Inland Fisheries and Wildlife, the Department of Agriculture, Conservation and Forestry and the Maine Emergency Management Agency that an assessment of public value for the dam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2</w:t>
        <w:t xml:space="preserve">.  </w:t>
      </w:r>
      <w:r>
        <w:rPr>
          <w:b/>
        </w:rPr>
        <w:t xml:space="preserve">Evaluation of fisheries and wildlife value.</w:t>
        <w:t xml:space="preserve"> </w:t>
      </w:r>
      <w:r>
        <w:t xml:space="preserve"> </w:t>
      </w:r>
      <w:r>
        <w:t xml:space="preserve">Within 60 days of receiving notice under </w:t>
      </w:r>
      <w:r>
        <w:t>subsection 1</w:t>
      </w:r>
      <w:r>
        <w:t xml:space="preserve">, the Department of Inland Fisheries and Wildlife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fisheries and wildlife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fisheries and wildlife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Inland Fisheries and Wildlife shall notify the department of its determination.  If the Department of Inland Fisheries and Wildlife determines, after considering these factors, that the best interest of the public requires it to assume ownership of the dam, the department shall issue an order directing the dam owner to transfer the dam to the Department of Inland Fisheries and Wildlife within a reasonable period of time.  If the Department of Inland Fisheries and Wildlife determines that it will not assume ownership, the department shall notify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3</w:t>
        <w:t xml:space="preserve">.  </w:t>
      </w:r>
      <w:r>
        <w:rPr>
          <w:b/>
        </w:rPr>
        <w:t xml:space="preserve">Evaluation of public recreational value.</w:t>
        <w:t xml:space="preserve"> </w:t>
      </w:r>
      <w:r>
        <w:t xml:space="preserve"> </w:t>
      </w:r>
      <w:r>
        <w:t xml:space="preserve">Within 60 days of receiving notice under </w:t>
      </w:r>
      <w:r>
        <w:t>subsection 2</w:t>
      </w:r>
      <w:r>
        <w:t xml:space="preserve">, the Department of Agriculture, Conservation and Forestry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recreation, conservation and public use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recreation, conservation and public use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Agriculture, Conservation and Forestry shall notify the department of its determination.  If the Department of Agriculture, Conservation and Forestry determines, after considering these factors, that the best interest of the public requires it to assume ownership of the dam, the department shall issue an order directing the dam owner to transfer the property to the Department of Agriculture, Conservation and Forestry within a reasonable period of time.  If the Department of Agriculture, Conservation and Forestry determines that it will not assume ownership of the dam, the department shall notify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4</w:t>
        <w:t xml:space="preserve">.  </w:t>
      </w:r>
      <w:r>
        <w:rPr>
          <w:b/>
        </w:rPr>
        <w:t xml:space="preserve">Evaluation of public safety value.</w:t>
        <w:t xml:space="preserve"> </w:t>
      </w:r>
      <w:r>
        <w:t xml:space="preserve"> </w:t>
      </w:r>
      <w:r>
        <w:t xml:space="preserve">Within 60 days of receipt of notice under </w:t>
      </w:r>
      <w:r>
        <w:t>subsection 3</w:t>
      </w:r>
      <w:r>
        <w:t xml:space="preserve">, the Maine Emergency Management Agency shall review the following factors and determine whether the best interest of the public requires that agency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safety, particularly flood protection,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safety, particularly flood protection,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Maine Emergency Management Agency shall notify the department of its determination.  If that agency determines, after considering these factors, that the best interest of the public requires it to assume ownership of the dam, the department shall issue an order directing the dam owner to transfer ownership of the dam to the Maine Emergency Management Agency within a reasonable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 </w:t>
      </w:r>
    </w:p>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907</w:t>
        <w:t xml:space="preserve">.  </w:t>
      </w:r>
      <w:r>
        <w:rPr>
          <w:b/>
        </w:rPr>
        <w:t xml:space="preserve">Right to withdraw petition</w:t>
      </w:r>
    </w:p>
    <w:p>
      <w:pPr>
        <w:jc w:val="both"/>
        <w:spacing w:before="100" w:after="100"/>
        <w:ind w:start="360"/>
        <w:ind w:firstLine="360"/>
      </w:pPr>
      <w:r>
        <w:rPr/>
      </w:r>
      <w:r>
        <w:rPr/>
      </w:r>
      <w:r>
        <w:t xml:space="preserve">A dam owner may at any time withdraw a petition filed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908</w:t>
        <w:t xml:space="preserve">.  </w:t>
      </w:r>
      <w:r>
        <w:rPr>
          <w:b/>
        </w:rPr>
        <w:t xml:space="preserve">Municipal actions on dam ownership</w:t>
      </w:r>
    </w:p>
    <w:p>
      <w:pPr>
        <w:jc w:val="both"/>
        <w:spacing w:before="100" w:after="100"/>
        <w:ind w:start="360"/>
        <w:ind w:firstLine="360"/>
      </w:pPr>
      <w:r>
        <w:rPr/>
      </w:r>
      <w:r>
        <w:rPr/>
      </w:r>
      <w:r>
        <w:t xml:space="preserve">The municipal legislative body, as defined in </w:t>
      </w:r>
      <w:r>
        <w:t>Title 30‑A, section 2001</w:t>
      </w:r>
      <w:r>
        <w:t xml:space="preserve">, of any municipality notified pursuant to </w:t>
      </w:r>
      <w:r>
        <w:t>section 901, subsection 2</w:t>
      </w:r>
      <w:r>
        <w:t xml:space="preserve"> must consider and act on the issue of dam ownership at a public meeting.  The meeting must be held no later than 60 days after the municipal officers receive notice under </w:t>
      </w:r>
      <w:r>
        <w:t>section 901</w:t>
      </w:r>
      <w:r>
        <w:t xml:space="preserve">.  County commissioners notified under section 901 must also hold a public meeting to act on the issue of dam ownership not later than 60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WATER STORAGE RESERVOIRS</w:t>
      </w:r>
    </w:p>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GENERAL PROVISIONS RELATING TO RIVERS AND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5. GENERAL PROVISIONS RELATING TO RIVERS AND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