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Utilization of existing services and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 Utilization of existing services and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Utilization of existing services and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§63. UTILIZATION OF EXISTING SERVICES AND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