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7233</w:t>
        <w:t xml:space="preserve">.  </w:t>
      </w:r>
      <w:r>
        <w:rPr>
          <w:b/>
        </w:rPr>
        <w:t xml:space="preserve">Laws that apply only to service providers and local exchange carriers</w:t>
      </w:r>
    </w:p>
    <w:p>
      <w:pPr>
        <w:jc w:val="both"/>
        <w:spacing w:before="100" w:after="100"/>
        <w:ind w:start="360"/>
        <w:ind w:firstLine="360"/>
      </w:pPr>
      <w:r>
        <w:rPr/>
      </w:r>
      <w:r>
        <w:rPr/>
      </w:r>
      <w:r>
        <w:t xml:space="preserve">Notwithstanding any other provision of law, the provisions listed in </w:t>
      </w:r>
      <w:r>
        <w:t>subsection 1</w:t>
      </w:r>
      <w:r>
        <w:t xml:space="preserve"> do not apply to a telephone utility except service providers with respect to the provision of provider of last resort service and local exchange carriers: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Organization, powers and service territory.</w:t>
        <w:t xml:space="preserve"> </w:t>
      </w:r>
      <w:r>
        <w:t xml:space="preserve"> </w:t>
      </w:r>
      <w:r>
        <w:t xml:space="preserve">The following sections of </w:t>
      </w:r>
      <w:r>
        <w:t>chapter 21</w:t>
      </w:r>
      <w:r>
        <w:t xml:space="preserve">:</w:t>
      </w:r>
    </w:p>
    <w:p>
      <w:pPr>
        <w:jc w:val="both"/>
        <w:spacing w:before="100" w:after="0"/>
        <w:ind w:start="720"/>
      </w:pPr>
      <w:r>
        <w:rPr/>
        <w:t>A</w:t>
        <w:t xml:space="preserve">.  </w:t>
      </w:r>
      <w:r>
        <w:rPr/>
      </w:r>
      <w:r>
        <w:t>Section 2105</w:t>
      </w:r>
      <w:r>
        <w:t xml:space="preserve"> relating to approval after hearing;</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2107</w:t>
      </w:r>
      <w:r>
        <w:t xml:space="preserve"> relating to approval only to Maine corporations;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2108</w:t>
      </w:r>
      <w:r>
        <w:t xml:space="preserve"> relating to holding real estate;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2110</w:t>
      </w:r>
      <w:r>
        <w:t xml:space="preserve"> relating to extension of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§7233. Laws that apply only to service providers and local exchange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§7233. Laws that apply only to service providers and local exchange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§7233. LAWS THAT APPLY ONLY TO SERVICE PROVIDERS AND LOCAL EXCHANGE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