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3132-D</w:t>
        <w:t xml:space="preserve">.  </w:t>
      </w:r>
      <w:r>
        <w:rPr>
          <w:b/>
        </w:rPr>
        <w:t xml:space="preserve">Nonwires alternatives procurement</w:t>
      </w:r>
    </w:p>
    <w:p>
      <w:pPr>
        <w:jc w:val="both"/>
        <w:spacing w:before="100" w:after="100"/>
        <w:ind w:start="360"/>
        <w:ind w:firstLine="360"/>
      </w:pPr>
      <w:r>
        <w:rPr/>
      </w:r>
      <w:r>
        <w:rPr/>
      </w:r>
      <w:r>
        <w:t xml:space="preserve">When the commission determines a nonwires alternative is appropriate under </w:t>
      </w:r>
      <w:r>
        <w:t>section 3132</w:t>
      </w:r>
      <w:r>
        <w:t xml:space="preserve">, </w:t>
      </w:r>
      <w:r>
        <w:t>3132‑A</w:t>
      </w:r>
      <w:r>
        <w:t xml:space="preserve"> or </w:t>
      </w:r>
      <w:r>
        <w:t>3132‑B</w:t>
      </w:r>
      <w:r>
        <w:t xml:space="preserve">, the nonwires alternative must be prudently procured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355, §13 (AMD).]</w:t>
      </w:r>
    </w:p>
    <w:p>
      <w:pPr>
        <w:jc w:val="both"/>
        <w:spacing w:before="100" w:after="0"/>
        <w:ind w:start="360"/>
        <w:ind w:firstLine="360"/>
      </w:pPr>
      <w:r>
        <w:rPr>
          <w:b/>
        </w:rPr>
        <w:t>1</w:t>
        <w:t xml:space="preserve">.  </w:t>
      </w:r>
      <w:r>
        <w:rPr>
          <w:b/>
        </w:rPr>
        <w:t xml:space="preserve">Behind the meter alternatives.</w:t>
        <w:t xml:space="preserve"> </w:t>
      </w:r>
      <w:r>
        <w:t xml:space="preserve"> </w:t>
      </w:r>
      <w:r>
        <w:t xml:space="preserve">For a nonwires alternative on the customer side of the meter, the investor-owned transmission and distribution utility shall contract with the Efficiency Maine Trust to deliver the nonwires alternative through the trust's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§15 (NEW).]</w:t>
      </w:r>
    </w:p>
    <w:p>
      <w:pPr>
        <w:jc w:val="both"/>
        <w:spacing w:before="100" w:after="0"/>
        <w:ind w:start="360"/>
        <w:ind w:firstLine="360"/>
      </w:pPr>
      <w:r>
        <w:rPr>
          <w:b/>
        </w:rPr>
        <w:t>2</w:t>
        <w:t xml:space="preserve">.  </w:t>
      </w:r>
      <w:r>
        <w:rPr>
          <w:b/>
        </w:rPr>
        <w:t xml:space="preserve">Grid-side alternatives.</w:t>
        <w:t xml:space="preserve"> </w:t>
      </w:r>
      <w:r>
        <w:t xml:space="preserve"> </w:t>
      </w:r>
      <w:r>
        <w:t xml:space="preserve">For a nonwires alternative on the grid side of the meter, the commission shall determine an entity, which may include but is not limited to the investor-owned transmission and distribution utility or a 3rd party, to deliver the nonwires alternative and shall make orders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§14 (AMD).]</w:t>
      </w:r>
    </w:p>
    <w:p>
      <w:pPr>
        <w:jc w:val="both"/>
        <w:spacing w:before="100" w:after="100"/>
        <w:ind w:start="360"/>
        <w:ind w:firstLine="360"/>
      </w:pPr>
      <w:r>
        <w:rPr/>
      </w:r>
      <w:r>
        <w:rPr/>
      </w:r>
      <w:r>
        <w:t xml:space="preserve">An investor-owned transmission and distribution utility's prudently incurred costs to deliver nonwires alternatives directly or under contract with the Efficiency Maine Trust or a 3rd party are recoverable in rates.  For purposes of this section, prudently incurred costs do not include a financial or performance incentive for the utility.</w:t>
      </w:r>
      <w:r>
        <w:t xml:space="preserve">  </w:t>
      </w:r>
      <w:r xmlns:wp="http://schemas.openxmlformats.org/drawingml/2010/wordprocessingDrawing" xmlns:w15="http://schemas.microsoft.com/office/word/2012/wordml">
        <w:rPr>
          <w:rFonts w:ascii="Arial" w:hAnsi="Arial" w:cs="Arial"/>
          <w:sz w:val="22"/>
          <w:szCs w:val="22"/>
        </w:rPr>
        <w:t xml:space="preserve">[PL 2019, c. 298,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§15 (NEW). PL 2023, c. 355,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§3132-D. Nonwires alternatives procurement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§3132-D. Nonwires alternatives procurement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§3132-D. NONWIRES ALTERNATIVES PROCUREMENT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