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Trespass on a utility pole</w:t>
      </w:r>
    </w:p>
    <w:p>
      <w:pPr>
        <w:jc w:val="both"/>
        <w:spacing w:before="100" w:after="0"/>
        <w:ind w:start="360"/>
        <w:ind w:firstLine="360"/>
      </w:pPr>
      <w:r>
        <w:rPr>
          <w:b/>
        </w:rPr>
        <w:t>1</w:t>
        <w:t xml:space="preserve">.  </w:t>
      </w:r>
      <w:r>
        <w:rPr>
          <w:b/>
        </w:rPr>
        <w:t xml:space="preserve">Trespass.</w:t>
        <w:t xml:space="preserve"> </w:t>
      </w:r>
      <w:r>
        <w:t xml:space="preserve"> </w:t>
      </w:r>
      <w:r>
        <w:t xml:space="preserve">A person commits trespass on a utility pole if, without the prior consent of the owner of the pole, that person places any object or makes any attachment on any utility pole, whether or not it is within the limits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§10 (AMD).]</w:t>
      </w:r>
    </w:p>
    <w:p>
      <w:pPr>
        <w:jc w:val="both"/>
        <w:spacing w:before="100" w:after="0"/>
        <w:ind w:start="360"/>
        <w:ind w:firstLine="360"/>
      </w:pPr>
      <w:r>
        <w:rPr>
          <w:b/>
        </w:rPr>
        <w:t>2</w:t>
        <w:t xml:space="preserve">.  </w:t>
      </w:r>
      <w:r>
        <w:rPr>
          <w:b/>
        </w:rPr>
        <w:t xml:space="preserve">Violation; forfeiture.</w:t>
        <w:t xml:space="preserve"> </w:t>
      </w:r>
      <w:r>
        <w:t xml:space="preserve"> </w:t>
      </w:r>
      <w:r>
        <w:t xml:space="preserve">Trespass on a utility pole is a civil violation for which a forfeiture of not less than $25 nor more than $100 shall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§2310. Trespass on a utility pole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Trespass on a utility pole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§2310. TRESPASS ON A UTILITY POLE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