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2052</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457, §2 (RPR).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§2052.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§2052.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§2052.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