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255</w:t>
      </w:r>
    </w:p>
    <w:p>
      <w:pPr>
        <w:jc w:val="center"/>
        <w:ind w:start="360"/>
        <w:spacing w:before="300" w:after="300"/>
      </w:pPr>
      <w:r>
        <w:rPr>
          <w:b/>
        </w:rPr>
        <w:t xml:space="preserve">TUBERCULOSIS SANATORIUMS</w:t>
      </w:r>
    </w:p>
    <w:p>
      <w:pPr>
        <w:jc w:val="both"/>
        <w:spacing w:before="100" w:after="100"/>
        <w:ind w:start="1080" w:hanging="720"/>
      </w:pPr>
      <w:r>
        <w:rPr>
          <w:b/>
        </w:rPr>
        <w:t>§</w:t>
        <w:t>3001</w:t>
        <w:t xml:space="preserve">.  </w:t>
      </w:r>
      <w:r>
        <w:rPr>
          <w:b/>
        </w:rPr>
        <w:t xml:space="preserve">Establishment and maintenance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375, §1 (AMD). PL 1975, c. 293, §4 (AMD). PL 1975, c. 771, §389 (AMD). PL 1983, c. 176, §A30 (RP). PL 1983, c. 459, §5 (RP). </w:t>
      </w:r>
    </w:p>
    <w:p>
      <w:pPr>
        <w:jc w:val="both"/>
        <w:spacing w:before="100" w:after="100"/>
        <w:ind w:start="1080" w:hanging="720"/>
      </w:pPr>
      <w:r>
        <w:rPr>
          <w:b/>
        </w:rPr>
        <w:t>§</w:t>
        <w:t>3002</w:t>
        <w:t xml:space="preserve">.  </w:t>
      </w:r>
      <w:r>
        <w:rPr>
          <w:b/>
        </w:rPr>
        <w:t xml:space="preserve">Admission; 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494, §26 (AMD). PL 1975, c. 293, §4 (AMD). PL 1979, c. 127, §191 (AMD). PL 1983, c. 176, §A30 (RP).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255. TUBERCULOSIS SANATORIUMS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255. TUBERCULOSIS SANATORIUMS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Chapter 255. TUBERCULOSIS SANATORIUMS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