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9404</w:t>
        <w:t xml:space="preserve">.  </w:t>
      </w:r>
      <w:r>
        <w:rPr>
          <w:b/>
        </w:rPr>
        <w:t xml:space="preserve">Procedures and rights--Article IV</w:t>
      </w:r>
    </w:p>
    <w:p>
      <w:pPr>
        <w:jc w:val="both"/>
        <w:spacing w:before="100" w:after="100"/>
        <w:ind w:start="360"/>
        <w:ind w:firstLine="360"/>
      </w:pPr>
      <w:r>
        <w:rPr/>
      </w:r>
      <w:r>
        <w:rPr/>
      </w:r>
      <w:r>
        <w:t xml:space="preserve">Whenever the duly constituted authorities in a state party to this compact, and which has entered into a contract pursuant to </w:t>
      </w:r>
      <w:r>
        <w:t>Article III</w:t>
      </w:r>
      <w:r>
        <w:t xml:space="preserve">, shall decide that confinement in, or transfer of an inmate to, an institution within the territory of another party state is necessary or desirable in order to provide adequate quarters and care or an appropriate program of rehabilitation or treatment, the officials may direct that the confinement be within an institution within the territory of the other party state, the receiving state to act in that regard solely as agent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the inmate in accordance with the law which may obtain in the sending state and in order that the same may be a source of information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section, the officials of the receiving state shall act solely as agents of the sending state and no final determination shall be made in any matter except by the appropriate officials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§9404. Procedures and rights--Article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§9404. Procedures and rights--Article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§9404. PROCEDURES AND RIGHTS--ARTICLE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