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5479</w:t>
        <w:t xml:space="preserve">.  </w:t>
      </w:r>
      <w:r>
        <w:rPr>
          <w:b/>
        </w:rPr>
        <w:t xml:space="preserve">Post-admission responsibilities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§21 (AMD). PL 2013, c. 21,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§5479. Post-admission responsibilities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§5479. Post-admission responsibilities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§5479. POST-ADMISSION RESPONSIBILITIES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