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7153</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209, §2 (NEW). PL 2013, c. 316, §2 (RP). PL 2013, c. 316, §5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§7153.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§7153.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§7153.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