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42 (AMD). PL 1985, c. 389, §20 (AMD). PL 1995, c. 397,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05.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05.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