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§16 (AMD). PL 1991, c. 203, §4 (AMD). PL 1995, c. 402, §A15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§274.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§274.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