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§73 (AMD). PL 1979, c. 166, §2 (AMD). PL 1983, c. 413, §106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§2051.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§2051.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