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10306</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1989, c. 542, §§14-16 (AMD). PL 1991, c. 528, §§M1,2 (AMD). PL 1991, c. 528, §§M5,RRR (AFF). PL 1991, c. 591, §§M1,2 (AMD). PL 1991, c. 591, §M5 (AFF). PL 1993, c. 410, §§K2-4 (AMD). PL 1999, c. 37, §4 (AMD). PL 2001, c. 183, §§A3-8 (AMD). PL 2001, c. 183, §A14 (AFF). PL 2003, c. 201, §§4-13 (AMD). PL 2005, c. 12, §§KKKK1-5 (AMD). PL 2005, c. 65, §A1 (RP). PL 2005, c. 65, §A3 (AFF). PL 2005, c. 397, §C26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§10306.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§10306.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§10306.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