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Rules determining rights and duties of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§A5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 Rules determining rights and duties of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Rules determining rights and duties of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§298. RULES DETERMINING RIGHTS AND DUTIES OF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