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2216</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§201 (NEW). PL 1981, c. 456, §A103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§2216. Assistance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§2216. Assistance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§2216. ASSISTANCE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