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431, §§1-5 (AMD). PL 1991, c. 606, §A2 (AMD). PL 1991, c. 606, §A4 (AFF). PL 1991, c. 856, §§1-3 (AMD). PL 1993, c. 429, §1 (AMD). PL 1995, c. 368, §J3 (AMD). PL 1995, c. 395, §B3 (AMD). PL 1995, c. 669, §1 (AMD). PL 1997, c. 220, §§1,2 (AMD). PL 1999, c. 272, §§4,5 (AMD). PL 1999, c. 650, §§1-7 (AMD). PL 2001, c. 6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