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Designation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 Designation of emergency interim successors to Legislators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Designation of emergency interim successors to Legislators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§74. DESIGNATION OF EMERGENCY INTERIM SUCCESSORS TO LEGISLATORS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