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Applicability of other law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6. Applicability of other law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Applicability of other law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6. APPLICABILITY OF OTHER LAW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