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§18 (AMD). PL 1987, c. 549, §4 (AMD). PL 1989, c. 481, §A34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§2448.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§2448.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