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§10 (AMD). PL 1981, c. 110, §29 (AMD). PL 1981, c. 437, §24 (AMD). PL 1983, c. 818, §25 (RPR). PL 1985, c. 401, §19 (AMD). PL 1987, c. 485, §11 (AMD). PL 1989, c. 902, §§7,14 (RPR). PL 1991, c. 700,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Resale by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Resale by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§2373. RESALE BY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