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2243</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474, §2 (AMD). PL 1971, c. 360, §§47,48 (AMD). PL 1975, c. 745, §12 (RPR). PL 1979, c. 210 (RPR). PL 1983, c. 94, §§C-9 (AMD). PL 1983, c. 818, §20 (AMD). PL 1989, c. 514, §§21,25 (AMD). PL 1993, c. 658, §§25,26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§2243.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§2243.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§2243.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