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Vehicles exempt from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Vehicles exempt from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Vehicles exempt from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5. VEHICLES EXEMPT FROM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