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1078</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§1078. Vessel corporations owned by certificate of approval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§1078. Vessel corporations owned by certificate of approval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§1078. VESSEL CORPORATIONS OWNED BY CERTIFICATE OF APPROVAL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