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80, §4 (NEW).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§2704.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