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Notice by physician to Director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§2 (RPR).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 Notice by physician to Director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Notice by physician to Director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 NOTICE BY PHYSICIAN TO DIRECTOR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