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w:t>
        <w:t xml:space="preserve">.  </w:t>
      </w:r>
      <w:r>
        <w:rPr>
          <w:b/>
        </w:rPr>
        <w:t xml:space="preserve">Reserve fund for capital outlay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§§29-B (AMD). PL 1977, c. 78, §124 (AMD). PL 1979, c. 127, §132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 Reserve fund for capital outlay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 Reserve fund for capital outlay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§218. RESERVE FUND FOR CAPITAL OUTLAY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