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PL 1985, c. 295, §29 (AMD). PL 1993, c. 25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3.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3.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