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Definitions</w:t>
      </w:r>
    </w:p>
    <w:p>
      <w:pPr>
        <w:jc w:val="both"/>
        <w:spacing w:before="100" w:after="0"/>
        <w:ind w:start="360"/>
        <w:ind w:firstLine="360"/>
      </w:pPr>
      <w:r>
        <w:rPr>
          <w:b/>
        </w:rPr>
        <w:t>1</w:t>
        <w:t xml:space="preserve">.  </w:t>
      </w:r>
      <w:r>
        <w:rPr>
          <w:b/>
        </w:rPr>
        <w:t xml:space="preserve">Community school district.</w:t>
        <w:t xml:space="preserve"> </w:t>
      </w:r>
      <w:r>
        <w:t xml:space="preserve"> </w:t>
      </w:r>
      <w:r>
        <w:t xml:space="preserve">A community school district means a school administrative unit consisting of the inhabitants of and the territory within 2 or more municipalities.  It shall be a body politic and corporate responsible for the operating of kindergarten through grade 12, or any combination thereof. It may include a school administrative district, which does not operate a secondary school, for the secondary school grades of 9 to 12 only.  If a school administrative district is included, the board of directors of the school administrative district may be substituted for the words "municipal officers" and school administrative district may be substituted for the word "municipality" in applying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District board of trustees.</w:t>
        <w:t xml:space="preserve"> </w:t>
      </w:r>
      <w:r>
        <w:t xml:space="preserve"> </w:t>
      </w:r>
      <w:r>
        <w:t xml:space="preserve">The district board of trustees shall perform the duties provided in </w:t>
      </w:r>
      <w:r>
        <w:t>section 1651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District school committee.</w:t>
        <w:t xml:space="preserve"> </w:t>
      </w:r>
      <w:r>
        <w:t xml:space="preserve"> </w:t>
      </w:r>
      <w:r>
        <w:t xml:space="preserve">The school board of a community school district shall be called a district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