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Agriculture, Conservation and Forestry shall adopt rules to establish criteria for determining areas of insufficient veterinary services for livestock or emergency and critical care, definitions of "livestock" and "emergency and critical care," criteria for determining underserved geographic regions and a method for determining the percentage of a practice that is devoted to livestock or emergency and critical care.  In establishing criteria for determining areas of insufficient veterinary services for emergency and critical care and criteria for determining underserved geographic regions, the commissioner shall give priority consideration to regions within Aroostook County, Oxford County, Penobscot County, Piscataquis County, Somerset County and Washington County.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§12124.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