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3554</w:t>
        <w:t xml:space="preserve">.  </w:t>
      </w:r>
      <w:r>
        <w:rPr>
          <w:b/>
        </w:rPr>
        <w:t xml:space="preserve">Application of property of minor children to their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§3554. Application of property of minor children to their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§3554. Application of property of minor children to their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§3554. APPLICATION OF PROPERTY OF MINOR CHILDREN TO THEIR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