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2206</w:t>
        <w:t xml:space="preserve">.  </w:t>
      </w:r>
      <w:r>
        <w:rPr>
          <w:b/>
        </w:rPr>
        <w:t xml:space="preserve">Surplus distributed as real estate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§2206. Surplus distributed as real estate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§2206. Surplus distributed as real estate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§2206. SURPLUS DISTRIBUTED AS REAL ESTATE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