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9-303</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2015, c. 274, §3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§9-303.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§9-303.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§9-303.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