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8-401</w:t>
        <w:t xml:space="preserve">.  </w:t>
      </w:r>
      <w:r>
        <w:rPr>
          <w:b/>
        </w:rPr>
        <w:t xml:space="preserve">Time of taking effect; provisions for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127,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§8-401. Time of taking effect; provisions for transition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§8-401. Time of taking effect; provisions for transition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§8-401. TIME OF TAKING EFFECT; PROVISIONS FOR TRANSITION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