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Estate property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480, §A14 (AMD). RR 2003, c. 1, §11 (COR). PL 2009, c. 150,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§2-405. Estate property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Estate property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§2-405. ESTATE PROPERTY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