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w:t>
        <w:t xml:space="preserve">.  </w:t>
      </w:r>
      <w:r>
        <w:rPr>
          <w:b/>
        </w:rPr>
        <w:t xml:space="preserve">Misuse of credit identification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1979, c. 512, §31 (AMD). PL 1999, c. 190,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§905. Misuse of credit identification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 Misuse of credit identification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§905. MISUSE OF CREDIT IDENTIFICATION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