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Unlawful sexual contact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§51 (AMD). PL 1979, c. 701, §22 (AMD). PL 1983, c. 326, §§5-7 (AMD). PL 1985, c. 247, §3 (AMD). PL 1989, c. 401, §A6 (AMD). PL 1993, c. 451, §2 (AMD). PL 1993, c. 453, §§1-4 (AMD). PL 1993, c. 687, §§4-7 (AMD). PL 1993, c. 717, §1 (AMD). PL 1995, c. 104, §§4-7 (AMD). PL 1995, c. 560, §K82 (AMD). PL 1995, c. 560, §K83 (AFF). PL 1997, c. 460, §4 (AMD). PL 2001, c. 354, §3 (AMD). PL 2001, c. 383, §22 (RP).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 Unlawful sexual contact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Unlawful sexual contact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§255. UNLAWFUL SEXUAL CONTACT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