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Dissemination of public criminal history record information</w:t>
      </w:r>
    </w:p>
    <w:p>
      <w:pPr>
        <w:jc w:val="both"/>
        <w:spacing w:before="100" w:after="0"/>
        <w:ind w:start="360"/>
        <w:ind w:firstLine="360"/>
      </w:pPr>
      <w:r>
        <w:rPr>
          <w:b/>
        </w:rPr>
        <w:t>1</w:t>
        <w:t xml:space="preserve">.  </w:t>
      </w:r>
      <w:r>
        <w:rPr>
          <w:b/>
        </w:rPr>
        <w:t xml:space="preserve">Generally.</w:t>
        <w:t xml:space="preserve"> </w:t>
      </w:r>
      <w:r>
        <w:t xml:space="preserve"> </w:t>
      </w:r>
      <w:r>
        <w:t xml:space="preserve">Public criminal history record information is public for purposes of </w:t>
      </w:r>
      <w:r>
        <w:t>Title 1, chapter 13</w:t>
      </w:r>
      <w:r>
        <w:t xml:space="preserve">.  Public criminal history record information may be disseminated by a Maine criminal justice agency to any person or public or private entity for any purpose.  Public criminal history record information is public whether it relates to a crime for which a person is currently within the jurisdiction of the criminal justice system or it relates to a crime for which a person is no longer within that jurisdiction.  There is no time limitation on dissemination of public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Required inquiry to State Bureau of Identification.</w:t>
        <w:t xml:space="preserve"> </w:t>
      </w:r>
      <w:r>
        <w:t xml:space="preserve"> </w:t>
      </w:r>
      <w:r>
        <w:t xml:space="preserve">A Maine criminal justice agency, other than a court, shall query the Department of Public Safety, State Bureau of Identification before disseminating any public criminal history record information for a noncriminal justice purpose to ensure that the most up-to-date disposition information is being used.  "Noncriminal justice purpose" means a purpose other than for the administration of criminal justice or criminal justice agency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Dissemination of public criminal history record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Dissemination of public criminal history record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§704. DISSEMINATION OF PUBLIC CRIMINAL HISTORY RECORD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