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944</w:t>
        <w:t xml:space="preserve">.  </w:t>
      </w:r>
      <w:r>
        <w:rPr>
          <w:b/>
        </w:rPr>
        <w:t xml:space="preserve">Abandonment of foreign nonprofit domestication and conversion</w:t>
      </w:r>
    </w:p>
    <w:p>
      <w:pPr>
        <w:jc w:val="both"/>
        <w:spacing w:before="100" w:after="100"/>
        <w:ind w:start="360"/>
        <w:ind w:firstLine="360"/>
      </w:pPr>
      <w:r>
        <w:rPr/>
      </w:r>
      <w:r>
        <w:rPr/>
      </w:r>
      <w:r>
        <w:t xml:space="preserve">If the domestication and conversion of a foreign nonprofit corporation to a domestic business corporation is abandoned in accordance with the laws of the foreign jurisdiction after articles of domestication and conversion have been filed with the Secretary of State, a statement that the domestication and conversion has been abandoned, executed by an officer or other duly authorized representative of the corporation, must be delivered to the Secretary of State for filing.  The statement takes effect upon filing, and the domestication and conversion is considered abandoned and does not become effective.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§944. Abandonment of foreign nonprofit domestication and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§944. Abandonment of foreign nonprofit domestication and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§944. ABANDONMENT OF FOREIGN NONPROFIT DOMESTICATION AND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