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Merger between parent corporation and subsidiary corporation or between subsidiary corporations</w:t>
      </w:r>
    </w:p>
    <w:p>
      <w:pPr>
        <w:jc w:val="both"/>
        <w:spacing w:before="100" w:after="0"/>
        <w:ind w:start="360"/>
        <w:ind w:firstLine="360"/>
      </w:pPr>
      <w:r>
        <w:rPr>
          <w:b/>
        </w:rPr>
        <w:t>1</w:t>
        <w:t xml:space="preserve">.  </w:t>
      </w:r>
      <w:r>
        <w:rPr>
          <w:b/>
        </w:rPr>
        <w:t xml:space="preserve">Merger of subsidiary corporations.</w:t>
        <w:t xml:space="preserve"> </w:t>
      </w:r>
      <w:r>
        <w:t xml:space="preserve"> </w:t>
      </w:r>
      <w:r>
        <w:t xml:space="preserve">A domestic parent corporation that owns shares of a domestic or foreign subsidiary corporation that carry at least 90% of the voting power of each class and series of the outstanding shares of the subsidiary that have voting power may merge the subsidiary into the parent corporation or another such subsidiary or may merge the parent corporation into the subsidiary without the approval of the board of directors or shareholders of the subsidiary unless the articles of incorporation of any of the corporations otherwise provide and unless, in the case of a foreign subsidiary, approval by the subsidiary's board of directors or shareholders is required by the laws under which the subsidiary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to shareholders.</w:t>
        <w:t xml:space="preserve"> </w:t>
      </w:r>
      <w:r>
        <w:t xml:space="preserve"> </w:t>
      </w:r>
      <w:r>
        <w:t xml:space="preserve">If approval of a merger by a subsidiary corporation's shareholders is not required under </w:t>
      </w:r>
      <w:r>
        <w:t>subsection 1</w:t>
      </w:r>
      <w:r>
        <w:t xml:space="preserve">, the parent corporation shall, within 10 days after the effective date of the merger, notify each of the subsidiary's shareholders that the merger has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Provisions of merger.</w:t>
        <w:t xml:space="preserve"> </w:t>
      </w:r>
      <w:r>
        <w:t xml:space="preserve"> </w:t>
      </w:r>
      <w:r>
        <w:t xml:space="preserve">Except as provided in </w:t>
      </w:r>
      <w:r>
        <w:t>subsections 1</w:t>
      </w:r>
      <w:r>
        <w:t xml:space="preserve"> and </w:t>
      </w:r>
      <w:r>
        <w:t>2</w:t>
      </w:r>
      <w:r>
        <w:t xml:space="preserve">, a merger between a parent corporation and a subsidiary corporation is governed by the provisions of this chapter applicable to mergers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Merger between parent corporation and subsidiary corporation or between subsidiary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Merger between parent corporation and subsidiary corporation or between subsidiary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§1105. MERGER BETWEEN PARENT CORPORATION AND SUBSIDIARY CORPORATION OR BETWEEN SUBSIDIARY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