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§520. RETIREMENT OR CANCELLATION OF REDEEMABLE SHARES BY REDEMPTION OR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