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 Issue and redemption of redeemable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Issue and redemption of redeemable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§519. ISSUE AND REDEMPTION OF REDEEMABLE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